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FA" w:rsidRPr="00F73EFA" w:rsidRDefault="009762C0" w:rsidP="0084036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Pr>
          <w:rFonts w:ascii="Times New Roman" w:eastAsia="Times New Roman" w:hAnsi="Times New Roman" w:cs="Times New Roman"/>
          <w:b/>
          <w:bCs/>
          <w:sz w:val="27"/>
          <w:szCs w:val="27"/>
          <w:lang w:eastAsia="pt-BR"/>
        </w:rPr>
        <w:t xml:space="preserve">Regulamento da </w:t>
      </w:r>
      <w:r w:rsidR="003C055E">
        <w:rPr>
          <w:rFonts w:ascii="Times New Roman" w:eastAsia="Times New Roman" w:hAnsi="Times New Roman" w:cs="Times New Roman"/>
          <w:b/>
          <w:bCs/>
          <w:sz w:val="27"/>
          <w:szCs w:val="27"/>
          <w:lang w:eastAsia="pt-BR"/>
        </w:rPr>
        <w:t>4</w:t>
      </w:r>
      <w:r w:rsidR="00F73EFA" w:rsidRPr="00F73EFA">
        <w:rPr>
          <w:rFonts w:ascii="Times New Roman" w:eastAsia="Times New Roman" w:hAnsi="Times New Roman" w:cs="Times New Roman"/>
          <w:b/>
          <w:bCs/>
          <w:sz w:val="27"/>
          <w:szCs w:val="27"/>
          <w:lang w:eastAsia="pt-BR"/>
        </w:rPr>
        <w:t>ª Mostra de Iniciação Científica</w:t>
      </w:r>
      <w:r w:rsidR="008C73ED">
        <w:rPr>
          <w:rFonts w:ascii="Times New Roman" w:eastAsia="Times New Roman" w:hAnsi="Times New Roman" w:cs="Times New Roman"/>
          <w:b/>
          <w:bCs/>
          <w:sz w:val="27"/>
          <w:szCs w:val="27"/>
          <w:lang w:eastAsia="pt-BR"/>
        </w:rPr>
        <w:t xml:space="preserve"> do Centro do Ciências Sociais Aplicadas</w:t>
      </w:r>
    </w:p>
    <w:p w:rsidR="00F73EFA" w:rsidRPr="00F73EFA" w:rsidRDefault="008C73ED"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Direção do Centro de Ciências Sociais Aplicadas (CCSA)</w:t>
      </w:r>
      <w:r w:rsidR="00F73EFA" w:rsidRPr="00F73EFA">
        <w:rPr>
          <w:rFonts w:ascii="Times New Roman" w:eastAsia="Times New Roman" w:hAnsi="Times New Roman" w:cs="Times New Roman"/>
          <w:sz w:val="24"/>
          <w:szCs w:val="24"/>
          <w:lang w:eastAsia="pt-BR"/>
        </w:rPr>
        <w:t xml:space="preserve"> da Universidade da Região da Campanha (URCAMP), com sede em Bagé-RS, no uso de suas atribuições, estabelece as normas e condições para </w:t>
      </w:r>
      <w:r w:rsidR="009762C0">
        <w:rPr>
          <w:rFonts w:ascii="Times New Roman" w:eastAsia="Times New Roman" w:hAnsi="Times New Roman" w:cs="Times New Roman"/>
          <w:sz w:val="24"/>
          <w:szCs w:val="24"/>
          <w:lang w:eastAsia="pt-BR"/>
        </w:rPr>
        <w:t xml:space="preserve">inscrição de trabalhos na </w:t>
      </w:r>
      <w:r w:rsidR="003C055E">
        <w:rPr>
          <w:rFonts w:ascii="Times New Roman" w:eastAsia="Times New Roman" w:hAnsi="Times New Roman" w:cs="Times New Roman"/>
          <w:sz w:val="24"/>
          <w:szCs w:val="24"/>
          <w:lang w:eastAsia="pt-BR"/>
        </w:rPr>
        <w:t>4</w:t>
      </w:r>
      <w:r w:rsidR="00F73EFA" w:rsidRPr="00F73EFA">
        <w:rPr>
          <w:rFonts w:ascii="Times New Roman" w:eastAsia="Times New Roman" w:hAnsi="Times New Roman" w:cs="Times New Roman"/>
          <w:sz w:val="24"/>
          <w:szCs w:val="24"/>
          <w:lang w:eastAsia="pt-BR"/>
        </w:rPr>
        <w:t>ª Mostra de Iniciação Científica</w:t>
      </w:r>
      <w:r>
        <w:rPr>
          <w:rFonts w:ascii="Times New Roman" w:eastAsia="Times New Roman" w:hAnsi="Times New Roman" w:cs="Times New Roman"/>
          <w:sz w:val="24"/>
          <w:szCs w:val="24"/>
          <w:lang w:eastAsia="pt-BR"/>
        </w:rPr>
        <w:t xml:space="preserve"> do Centro de Ciências Sociais Aplicadas</w:t>
      </w:r>
      <w:r w:rsidR="00F73EFA" w:rsidRPr="00F73EF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que se realizará dias</w:t>
      </w:r>
      <w:r w:rsidR="00F73EFA" w:rsidRPr="00F73EFA">
        <w:rPr>
          <w:rFonts w:ascii="Times New Roman" w:eastAsia="Times New Roman" w:hAnsi="Times New Roman" w:cs="Times New Roman"/>
          <w:sz w:val="24"/>
          <w:szCs w:val="24"/>
          <w:lang w:eastAsia="pt-BR"/>
        </w:rPr>
        <w:t xml:space="preserve"> </w:t>
      </w:r>
      <w:r w:rsidR="00680659">
        <w:rPr>
          <w:rFonts w:ascii="Times New Roman" w:eastAsia="Times New Roman" w:hAnsi="Times New Roman" w:cs="Times New Roman"/>
          <w:sz w:val="24"/>
          <w:szCs w:val="24"/>
          <w:lang w:eastAsia="pt-BR"/>
        </w:rPr>
        <w:t>16 e 17 de agosto</w:t>
      </w:r>
      <w:r w:rsidR="00F73EFA" w:rsidRPr="00F73EFA">
        <w:rPr>
          <w:rFonts w:ascii="Times New Roman" w:eastAsia="Times New Roman" w:hAnsi="Times New Roman" w:cs="Times New Roman"/>
          <w:sz w:val="24"/>
          <w:szCs w:val="24"/>
          <w:lang w:eastAsia="pt-BR"/>
        </w:rPr>
        <w:t xml:space="preserve"> próximo, na URCAMP – CAMPUS SEDE de Bagé.</w:t>
      </w:r>
    </w:p>
    <w:p w:rsidR="00F73EFA" w:rsidRPr="00F73EFA" w:rsidRDefault="009762C0"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w:t>
      </w:r>
      <w:r w:rsidR="003C055E">
        <w:rPr>
          <w:rFonts w:ascii="Times New Roman" w:eastAsia="Times New Roman" w:hAnsi="Times New Roman" w:cs="Times New Roman"/>
          <w:sz w:val="24"/>
          <w:szCs w:val="24"/>
          <w:lang w:eastAsia="pt-BR"/>
        </w:rPr>
        <w:t>4</w:t>
      </w:r>
      <w:r w:rsidR="00F73EFA" w:rsidRPr="00F73EFA">
        <w:rPr>
          <w:rFonts w:ascii="Times New Roman" w:eastAsia="Times New Roman" w:hAnsi="Times New Roman" w:cs="Times New Roman"/>
          <w:sz w:val="24"/>
          <w:szCs w:val="24"/>
          <w:lang w:eastAsia="pt-BR"/>
        </w:rPr>
        <w:t xml:space="preserve">ª Mostra de Iniciação Científica </w:t>
      </w:r>
      <w:r w:rsidR="008C73ED">
        <w:rPr>
          <w:rFonts w:ascii="Times New Roman" w:eastAsia="Times New Roman" w:hAnsi="Times New Roman" w:cs="Times New Roman"/>
          <w:sz w:val="24"/>
          <w:szCs w:val="24"/>
          <w:lang w:eastAsia="pt-BR"/>
        </w:rPr>
        <w:t>do Centro de Ciências Socia</w:t>
      </w:r>
      <w:r w:rsidR="00D8612A">
        <w:rPr>
          <w:rFonts w:ascii="Times New Roman" w:eastAsia="Times New Roman" w:hAnsi="Times New Roman" w:cs="Times New Roman"/>
          <w:sz w:val="24"/>
          <w:szCs w:val="24"/>
          <w:lang w:eastAsia="pt-BR"/>
        </w:rPr>
        <w:t>i</w:t>
      </w:r>
      <w:r w:rsidR="008C73ED">
        <w:rPr>
          <w:rFonts w:ascii="Times New Roman" w:eastAsia="Times New Roman" w:hAnsi="Times New Roman" w:cs="Times New Roman"/>
          <w:sz w:val="24"/>
          <w:szCs w:val="24"/>
          <w:lang w:eastAsia="pt-BR"/>
        </w:rPr>
        <w:t xml:space="preserve">s Aplicadas </w:t>
      </w:r>
      <w:r w:rsidR="00F73EFA" w:rsidRPr="00F73EFA">
        <w:rPr>
          <w:rFonts w:ascii="Times New Roman" w:eastAsia="Times New Roman" w:hAnsi="Times New Roman" w:cs="Times New Roman"/>
          <w:sz w:val="24"/>
          <w:szCs w:val="24"/>
          <w:lang w:eastAsia="pt-BR"/>
        </w:rPr>
        <w:t xml:space="preserve">propõe-se a divulgar os resultados da produção técnico-científica de estudantes de graduação que estão começando a trabalhar com pesquisa, bem como contribuir para a formação de recursos humanos nesta área.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Disposições Gerais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Da inscrição de trabalhos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1º - Poderão participar da Mostra de Iniciação Científica:</w:t>
      </w:r>
    </w:p>
    <w:p w:rsidR="00F73EFA" w:rsidRDefault="00F73EFA" w:rsidP="008403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discentes </w:t>
      </w:r>
      <w:r w:rsidR="00745BB9">
        <w:rPr>
          <w:rFonts w:ascii="Times New Roman" w:eastAsia="Times New Roman" w:hAnsi="Times New Roman" w:cs="Times New Roman"/>
          <w:sz w:val="24"/>
          <w:szCs w:val="24"/>
          <w:lang w:eastAsia="pt-BR"/>
        </w:rPr>
        <w:t>da graduação (</w:t>
      </w:r>
      <w:r w:rsidRPr="00F73EFA">
        <w:rPr>
          <w:rFonts w:ascii="Times New Roman" w:eastAsia="Times New Roman" w:hAnsi="Times New Roman" w:cs="Times New Roman"/>
          <w:sz w:val="24"/>
          <w:szCs w:val="24"/>
          <w:lang w:eastAsia="pt-BR"/>
        </w:rPr>
        <w:t>como autor principal e coautor</w:t>
      </w:r>
      <w:r w:rsidR="00745BB9">
        <w:rPr>
          <w:rFonts w:ascii="Times New Roman" w:eastAsia="Times New Roman" w:hAnsi="Times New Roman" w:cs="Times New Roman"/>
          <w:sz w:val="24"/>
          <w:szCs w:val="24"/>
          <w:lang w:eastAsia="pt-BR"/>
        </w:rPr>
        <w:t>)</w:t>
      </w:r>
      <w:r w:rsidRPr="00F73EFA">
        <w:rPr>
          <w:rFonts w:ascii="Times New Roman" w:eastAsia="Times New Roman" w:hAnsi="Times New Roman" w:cs="Times New Roman"/>
          <w:sz w:val="24"/>
          <w:szCs w:val="24"/>
          <w:lang w:eastAsia="pt-BR"/>
        </w:rPr>
        <w:t>;</w:t>
      </w:r>
    </w:p>
    <w:p w:rsidR="00745BB9" w:rsidRPr="00F73EFA" w:rsidRDefault="00745BB9" w:rsidP="008403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discentes do ensino técnico e médio (como autor principal e coautor);</w:t>
      </w:r>
    </w:p>
    <w:p w:rsidR="00F73EFA" w:rsidRPr="00B248FD" w:rsidRDefault="00F73EFA" w:rsidP="00B248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docentes e pesquisadores - como orientador</w:t>
      </w:r>
      <w:r w:rsidR="00B248FD">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Parágrafo único: O número máximo de participantes por trabalho inscrito de</w:t>
      </w:r>
      <w:r w:rsidR="00D8612A">
        <w:rPr>
          <w:rFonts w:ascii="Times New Roman" w:eastAsia="Times New Roman" w:hAnsi="Times New Roman" w:cs="Times New Roman"/>
          <w:sz w:val="24"/>
          <w:szCs w:val="24"/>
          <w:lang w:eastAsia="pt-BR"/>
        </w:rPr>
        <w:t>verá ser de 5</w:t>
      </w:r>
      <w:r w:rsidRPr="00F73EFA">
        <w:rPr>
          <w:rFonts w:ascii="Times New Roman" w:eastAsia="Times New Roman" w:hAnsi="Times New Roman" w:cs="Times New Roman"/>
          <w:sz w:val="24"/>
          <w:szCs w:val="24"/>
          <w:lang w:eastAsia="pt-BR"/>
        </w:rPr>
        <w:t xml:space="preserve"> (</w:t>
      </w:r>
      <w:r w:rsidR="00D8612A">
        <w:rPr>
          <w:rFonts w:ascii="Times New Roman" w:eastAsia="Times New Roman" w:hAnsi="Times New Roman" w:cs="Times New Roman"/>
          <w:sz w:val="24"/>
          <w:szCs w:val="24"/>
          <w:lang w:eastAsia="pt-BR"/>
        </w:rPr>
        <w:t>cinc</w:t>
      </w:r>
      <w:r w:rsidRPr="00F73EFA">
        <w:rPr>
          <w:rFonts w:ascii="Times New Roman" w:eastAsia="Times New Roman" w:hAnsi="Times New Roman" w:cs="Times New Roman"/>
          <w:sz w:val="24"/>
          <w:szCs w:val="24"/>
          <w:lang w:eastAsia="pt-BR"/>
        </w:rPr>
        <w:t xml:space="preserve">o) coautores e 1 (um) professor orientador.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2º - A inscrição deverá ser </w:t>
      </w:r>
      <w:r w:rsidR="0072587E">
        <w:rPr>
          <w:rFonts w:ascii="Times New Roman" w:eastAsia="Times New Roman" w:hAnsi="Times New Roman" w:cs="Times New Roman"/>
          <w:sz w:val="24"/>
          <w:szCs w:val="24"/>
          <w:lang w:eastAsia="pt-BR"/>
        </w:rPr>
        <w:t>realizada no site segue.urcamp.edu.br/</w:t>
      </w:r>
      <w:proofErr w:type="spellStart"/>
      <w:r w:rsidR="0072587E">
        <w:rPr>
          <w:rFonts w:ascii="Times New Roman" w:eastAsia="Times New Roman" w:hAnsi="Times New Roman" w:cs="Times New Roman"/>
          <w:sz w:val="24"/>
          <w:szCs w:val="24"/>
          <w:lang w:eastAsia="pt-BR"/>
        </w:rPr>
        <w:t>preinscricao</w:t>
      </w:r>
      <w:proofErr w:type="spellEnd"/>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 inscrição de trabalhos deverá obedecer aos seguintes requisitos: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O autor preencherá os dados referentes ao trabalho; cada trabalho deverá ser inscrito, individualmente, por um dos </w:t>
      </w:r>
      <w:r w:rsidR="00D8612A">
        <w:rPr>
          <w:rFonts w:ascii="Times New Roman" w:eastAsia="Times New Roman" w:hAnsi="Times New Roman" w:cs="Times New Roman"/>
          <w:sz w:val="24"/>
          <w:szCs w:val="24"/>
          <w:lang w:eastAsia="pt-BR"/>
        </w:rPr>
        <w:t>co</w:t>
      </w:r>
      <w:r w:rsidRPr="00F73EFA">
        <w:rPr>
          <w:rFonts w:ascii="Times New Roman" w:eastAsia="Times New Roman" w:hAnsi="Times New Roman" w:cs="Times New Roman"/>
          <w:sz w:val="24"/>
          <w:szCs w:val="24"/>
          <w:lang w:eastAsia="pt-BR"/>
        </w:rPr>
        <w:t>autores.</w:t>
      </w:r>
      <w:r w:rsidR="00D8612A">
        <w:rPr>
          <w:rFonts w:ascii="Times New Roman" w:eastAsia="Times New Roman" w:hAnsi="Times New Roman" w:cs="Times New Roman"/>
          <w:sz w:val="24"/>
          <w:szCs w:val="24"/>
          <w:lang w:eastAsia="pt-BR"/>
        </w:rPr>
        <w:t xml:space="preserve"> O trabalho d</w:t>
      </w:r>
      <w:r w:rsidR="006E1F60">
        <w:rPr>
          <w:rFonts w:ascii="Times New Roman" w:eastAsia="Times New Roman" w:hAnsi="Times New Roman" w:cs="Times New Roman"/>
          <w:sz w:val="24"/>
          <w:szCs w:val="24"/>
          <w:lang w:eastAsia="pt-BR"/>
        </w:rPr>
        <w:t xml:space="preserve">everá ser enviado </w:t>
      </w:r>
      <w:r w:rsidR="00B84192">
        <w:rPr>
          <w:rFonts w:ascii="Times New Roman" w:eastAsia="Times New Roman" w:hAnsi="Times New Roman" w:cs="Times New Roman"/>
          <w:sz w:val="24"/>
          <w:szCs w:val="24"/>
          <w:lang w:eastAsia="pt-BR"/>
        </w:rPr>
        <w:t>pelo site</w:t>
      </w:r>
      <w:r w:rsidR="006E1F60">
        <w:rPr>
          <w:rFonts w:ascii="Times New Roman" w:eastAsia="Times New Roman" w:hAnsi="Times New Roman" w:cs="Times New Roman"/>
          <w:sz w:val="24"/>
          <w:szCs w:val="24"/>
          <w:lang w:eastAsia="pt-BR"/>
        </w:rPr>
        <w:t xml:space="preserve">: </w:t>
      </w:r>
      <w:r w:rsidR="00B84192" w:rsidRPr="00B84192">
        <w:t>https://inscricoes.eventos.urcamp.edu.br</w:t>
      </w:r>
      <w:r w:rsidR="0072587E">
        <w:rPr>
          <w:rFonts w:ascii="Times New Roman" w:eastAsia="Times New Roman" w:hAnsi="Times New Roman" w:cs="Times New Roman"/>
          <w:sz w:val="24"/>
          <w:szCs w:val="24"/>
          <w:lang w:eastAsia="pt-BR"/>
        </w:rPr>
        <w:t xml:space="preserve"> </w:t>
      </w:r>
      <w:r w:rsidR="00D8612A">
        <w:rPr>
          <w:rFonts w:ascii="Times New Roman" w:eastAsia="Times New Roman" w:hAnsi="Times New Roman" w:cs="Times New Roman"/>
          <w:sz w:val="24"/>
          <w:szCs w:val="24"/>
          <w:lang w:eastAsia="pt-BR"/>
        </w:rPr>
        <w:t>em um arquivo (.</w:t>
      </w:r>
      <w:proofErr w:type="spellStart"/>
      <w:r w:rsidR="00D8612A">
        <w:rPr>
          <w:rFonts w:ascii="Times New Roman" w:eastAsia="Times New Roman" w:hAnsi="Times New Roman" w:cs="Times New Roman"/>
          <w:sz w:val="24"/>
          <w:szCs w:val="24"/>
          <w:lang w:eastAsia="pt-BR"/>
        </w:rPr>
        <w:t>doc</w:t>
      </w:r>
      <w:proofErr w:type="spellEnd"/>
      <w:r w:rsidR="00D8612A">
        <w:rPr>
          <w:rFonts w:ascii="Times New Roman" w:eastAsia="Times New Roman" w:hAnsi="Times New Roman" w:cs="Times New Roman"/>
          <w:sz w:val="24"/>
          <w:szCs w:val="24"/>
          <w:lang w:eastAsia="pt-BR"/>
        </w:rPr>
        <w:t>)</w:t>
      </w:r>
      <w:r w:rsidR="00840364">
        <w:rPr>
          <w:rFonts w:ascii="Times New Roman" w:eastAsia="Times New Roman" w:hAnsi="Times New Roman" w:cs="Times New Roman"/>
          <w:sz w:val="24"/>
          <w:szCs w:val="24"/>
          <w:lang w:eastAsia="pt-BR"/>
        </w:rPr>
        <w:t xml:space="preserve"> ou (.</w:t>
      </w:r>
      <w:proofErr w:type="spellStart"/>
      <w:r w:rsidR="00840364">
        <w:rPr>
          <w:rFonts w:ascii="Times New Roman" w:eastAsia="Times New Roman" w:hAnsi="Times New Roman" w:cs="Times New Roman"/>
          <w:sz w:val="24"/>
          <w:szCs w:val="24"/>
          <w:lang w:eastAsia="pt-BR"/>
        </w:rPr>
        <w:t>docx</w:t>
      </w:r>
      <w:proofErr w:type="spellEnd"/>
      <w:r w:rsidR="00840364">
        <w:rPr>
          <w:rFonts w:ascii="Times New Roman" w:eastAsia="Times New Roman" w:hAnsi="Times New Roman" w:cs="Times New Roman"/>
          <w:sz w:val="24"/>
          <w:szCs w:val="24"/>
          <w:lang w:eastAsia="pt-BR"/>
        </w:rPr>
        <w:t>)</w:t>
      </w:r>
      <w:r w:rsidR="00D8612A">
        <w:rPr>
          <w:rFonts w:ascii="Times New Roman" w:eastAsia="Times New Roman" w:hAnsi="Times New Roman" w:cs="Times New Roman"/>
          <w:sz w:val="24"/>
          <w:szCs w:val="24"/>
          <w:lang w:eastAsia="pt-BR"/>
        </w:rPr>
        <w:t>.</w:t>
      </w:r>
    </w:p>
    <w:p w:rsidR="00AD794F" w:rsidRDefault="00AD794F"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Artigo 3º - O prazo para a submissão de resumos, que será realizado exclusivamente po</w:t>
      </w:r>
      <w:r w:rsidR="009762C0">
        <w:rPr>
          <w:rFonts w:ascii="Times New Roman" w:eastAsia="Times New Roman" w:hAnsi="Times New Roman" w:cs="Times New Roman"/>
          <w:sz w:val="24"/>
          <w:szCs w:val="24"/>
          <w:lang w:eastAsia="pt-BR"/>
        </w:rPr>
        <w:t xml:space="preserve">r e-mail, se encerrará no dia </w:t>
      </w:r>
      <w:r w:rsidR="00680659">
        <w:rPr>
          <w:rFonts w:ascii="Times New Roman" w:eastAsia="Times New Roman" w:hAnsi="Times New Roman" w:cs="Times New Roman"/>
          <w:sz w:val="24"/>
          <w:szCs w:val="24"/>
          <w:lang w:eastAsia="pt-BR"/>
        </w:rPr>
        <w:t>05 de agosto</w:t>
      </w:r>
      <w:r w:rsidR="009762C0">
        <w:rPr>
          <w:rFonts w:ascii="Times New Roman" w:eastAsia="Times New Roman" w:hAnsi="Times New Roman" w:cs="Times New Roman"/>
          <w:sz w:val="24"/>
          <w:szCs w:val="24"/>
          <w:lang w:eastAsia="pt-BR"/>
        </w:rPr>
        <w:t xml:space="preserve"> de 201</w:t>
      </w:r>
      <w:r w:rsidR="003C055E">
        <w:rPr>
          <w:rFonts w:ascii="Times New Roman" w:eastAsia="Times New Roman" w:hAnsi="Times New Roman" w:cs="Times New Roman"/>
          <w:sz w:val="24"/>
          <w:szCs w:val="24"/>
          <w:lang w:eastAsia="pt-BR"/>
        </w:rPr>
        <w:t>8</w:t>
      </w:r>
      <w:r>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4º - O autor, no ato da inscrição, desde logo autoriza a UNIVERSIDADE DA REGIÃO DA CAMPANHA - URCAMP </w:t>
      </w:r>
      <w:r w:rsidR="00D8612A">
        <w:rPr>
          <w:rFonts w:ascii="Times New Roman" w:eastAsia="Times New Roman" w:hAnsi="Times New Roman" w:cs="Times New Roman"/>
          <w:sz w:val="24"/>
          <w:szCs w:val="24"/>
          <w:lang w:eastAsia="pt-BR"/>
        </w:rPr>
        <w:t xml:space="preserve">a </w:t>
      </w:r>
      <w:r w:rsidR="003C055E">
        <w:rPr>
          <w:rFonts w:ascii="Times New Roman" w:eastAsia="Times New Roman" w:hAnsi="Times New Roman" w:cs="Times New Roman"/>
          <w:sz w:val="24"/>
          <w:szCs w:val="24"/>
          <w:lang w:eastAsia="pt-BR"/>
        </w:rPr>
        <w:t xml:space="preserve">possibilidade de </w:t>
      </w:r>
      <w:r w:rsidR="00D8612A">
        <w:rPr>
          <w:rFonts w:ascii="Times New Roman" w:eastAsia="Times New Roman" w:hAnsi="Times New Roman" w:cs="Times New Roman"/>
          <w:sz w:val="24"/>
          <w:szCs w:val="24"/>
          <w:lang w:eastAsia="pt-BR"/>
        </w:rPr>
        <w:t>publica</w:t>
      </w:r>
      <w:r w:rsidR="003C055E">
        <w:rPr>
          <w:rFonts w:ascii="Times New Roman" w:eastAsia="Times New Roman" w:hAnsi="Times New Roman" w:cs="Times New Roman"/>
          <w:sz w:val="24"/>
          <w:szCs w:val="24"/>
          <w:lang w:eastAsia="pt-BR"/>
        </w:rPr>
        <w:t>ção</w:t>
      </w:r>
      <w:r w:rsidR="00D8612A">
        <w:rPr>
          <w:rFonts w:ascii="Times New Roman" w:eastAsia="Times New Roman" w:hAnsi="Times New Roman" w:cs="Times New Roman"/>
          <w:sz w:val="24"/>
          <w:szCs w:val="24"/>
          <w:lang w:eastAsia="pt-BR"/>
        </w:rPr>
        <w:t xml:space="preserve"> </w:t>
      </w:r>
      <w:r w:rsidR="003C055E">
        <w:rPr>
          <w:rFonts w:ascii="Times New Roman" w:eastAsia="Times New Roman" w:hAnsi="Times New Roman" w:cs="Times New Roman"/>
          <w:sz w:val="24"/>
          <w:szCs w:val="24"/>
          <w:lang w:eastAsia="pt-BR"/>
        </w:rPr>
        <w:t xml:space="preserve">do </w:t>
      </w:r>
      <w:r w:rsidR="00D8612A">
        <w:rPr>
          <w:rFonts w:ascii="Times New Roman" w:eastAsia="Times New Roman" w:hAnsi="Times New Roman" w:cs="Times New Roman"/>
          <w:sz w:val="24"/>
          <w:szCs w:val="24"/>
          <w:lang w:eastAsia="pt-BR"/>
        </w:rPr>
        <w:t>seu trabalho no site e</w:t>
      </w:r>
      <w:r w:rsidRPr="00F73EFA">
        <w:rPr>
          <w:rFonts w:ascii="Times New Roman" w:eastAsia="Times New Roman" w:hAnsi="Times New Roman" w:cs="Times New Roman"/>
          <w:sz w:val="24"/>
          <w:szCs w:val="24"/>
          <w:lang w:eastAsia="pt-BR"/>
        </w:rPr>
        <w:t xml:space="preserve"> nos Anais do evento</w:t>
      </w:r>
      <w:r w:rsidR="00D8612A">
        <w:rPr>
          <w:rFonts w:ascii="Times New Roman" w:eastAsia="Times New Roman" w:hAnsi="Times New Roman" w:cs="Times New Roman"/>
          <w:sz w:val="24"/>
          <w:szCs w:val="24"/>
          <w:lang w:eastAsia="pt-BR"/>
        </w:rPr>
        <w:t xml:space="preserve"> </w:t>
      </w:r>
      <w:r w:rsidRPr="00F73EFA">
        <w:rPr>
          <w:rFonts w:ascii="Times New Roman" w:eastAsia="Times New Roman" w:hAnsi="Times New Roman" w:cs="Times New Roman"/>
          <w:sz w:val="24"/>
          <w:szCs w:val="24"/>
          <w:lang w:eastAsia="pt-BR"/>
        </w:rPr>
        <w:t>e em quaisquer outros meios de divulgação, sem encargos de qualquer natureza, inclusive autorais.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§1º - Os trabalhos selecionados não serão revisados quanto à ortografia e gramática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§2º - O inscrito é responsável pela veracidade das informações referentes à titulação e dados de identificação dos autores do trabalho inscrito.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lastRenderedPageBreak/>
        <w:t>Artigo 5º - O te</w:t>
      </w:r>
      <w:r w:rsidR="00003476">
        <w:rPr>
          <w:rFonts w:ascii="Times New Roman" w:eastAsia="Times New Roman" w:hAnsi="Times New Roman" w:cs="Times New Roman"/>
          <w:sz w:val="24"/>
          <w:szCs w:val="24"/>
          <w:lang w:eastAsia="pt-BR"/>
        </w:rPr>
        <w:t>ma dos tr</w:t>
      </w:r>
      <w:r w:rsidR="009762C0">
        <w:rPr>
          <w:rFonts w:ascii="Times New Roman" w:eastAsia="Times New Roman" w:hAnsi="Times New Roman" w:cs="Times New Roman"/>
          <w:sz w:val="24"/>
          <w:szCs w:val="24"/>
          <w:lang w:eastAsia="pt-BR"/>
        </w:rPr>
        <w:t xml:space="preserve">abalhos submetidos à </w:t>
      </w:r>
      <w:r w:rsidR="003C055E">
        <w:rPr>
          <w:rFonts w:ascii="Times New Roman" w:eastAsia="Times New Roman" w:hAnsi="Times New Roman" w:cs="Times New Roman"/>
          <w:sz w:val="24"/>
          <w:szCs w:val="24"/>
          <w:lang w:eastAsia="pt-BR"/>
        </w:rPr>
        <w:t>4</w:t>
      </w:r>
      <w:r w:rsidRPr="00F73EFA">
        <w:rPr>
          <w:rFonts w:ascii="Times New Roman" w:eastAsia="Times New Roman" w:hAnsi="Times New Roman" w:cs="Times New Roman"/>
          <w:sz w:val="24"/>
          <w:szCs w:val="24"/>
          <w:lang w:eastAsia="pt-BR"/>
        </w:rPr>
        <w:t xml:space="preserve">ª Mostra de Iniciação Científica </w:t>
      </w:r>
      <w:r w:rsidR="00D037BA">
        <w:rPr>
          <w:rFonts w:ascii="Times New Roman" w:eastAsia="Times New Roman" w:hAnsi="Times New Roman" w:cs="Times New Roman"/>
          <w:sz w:val="24"/>
          <w:szCs w:val="24"/>
          <w:lang w:eastAsia="pt-BR"/>
        </w:rPr>
        <w:t>deve estar inserido em um</w:t>
      </w:r>
      <w:r w:rsidR="003C055E">
        <w:rPr>
          <w:rFonts w:ascii="Times New Roman" w:eastAsia="Times New Roman" w:hAnsi="Times New Roman" w:cs="Times New Roman"/>
          <w:sz w:val="24"/>
          <w:szCs w:val="24"/>
          <w:lang w:eastAsia="pt-BR"/>
        </w:rPr>
        <w:t>a das linhas de pesquisa do Eixo Temático “</w:t>
      </w:r>
      <w:r w:rsidR="00680659">
        <w:rPr>
          <w:rFonts w:ascii="Times New Roman" w:eastAsia="Times New Roman" w:hAnsi="Times New Roman" w:cs="Times New Roman"/>
          <w:sz w:val="24"/>
          <w:szCs w:val="24"/>
          <w:lang w:eastAsia="pt-BR"/>
        </w:rPr>
        <w:t>“Direitos Humanos, Diversidades, Igualdade Étnico-racial e Reflexões Teóricas em Ciências Sociais”</w:t>
      </w:r>
      <w:r w:rsidR="003C055E">
        <w:rPr>
          <w:rFonts w:ascii="Times New Roman" w:eastAsia="Times New Roman" w:hAnsi="Times New Roman" w:cs="Times New Roman"/>
          <w:sz w:val="24"/>
          <w:szCs w:val="24"/>
          <w:lang w:eastAsia="pt-BR"/>
        </w:rPr>
        <w:t>”</w:t>
      </w:r>
      <w:r w:rsidRPr="00F73EFA">
        <w:rPr>
          <w:rFonts w:ascii="Times New Roman" w:eastAsia="Times New Roman" w:hAnsi="Times New Roman" w:cs="Times New Roman"/>
          <w:sz w:val="24"/>
          <w:szCs w:val="24"/>
          <w:lang w:eastAsia="pt-BR"/>
        </w:rPr>
        <w:t xml:space="preserve">: </w:t>
      </w:r>
    </w:p>
    <w:tbl>
      <w:tblPr>
        <w:tblStyle w:val="Tabelacomgrade"/>
        <w:tblW w:w="0" w:type="auto"/>
        <w:tblLook w:val="04A0" w:firstRow="1" w:lastRow="0" w:firstColumn="1" w:lastColumn="0" w:noHBand="0" w:noVBand="1"/>
      </w:tblPr>
      <w:tblGrid>
        <w:gridCol w:w="2349"/>
        <w:gridCol w:w="6371"/>
      </w:tblGrid>
      <w:tr w:rsidR="00840364" w:rsidRPr="0043744F" w:rsidTr="00003476">
        <w:tc>
          <w:tcPr>
            <w:tcW w:w="2349" w:type="dxa"/>
          </w:tcPr>
          <w:p w:rsidR="00840364" w:rsidRPr="0043744F" w:rsidRDefault="00840364" w:rsidP="00840364">
            <w:pPr>
              <w:jc w:val="both"/>
              <w:rPr>
                <w:rFonts w:ascii="Times New Roman" w:hAnsi="Times New Roman" w:cs="Times New Roman"/>
                <w:b/>
                <w:sz w:val="24"/>
                <w:szCs w:val="24"/>
              </w:rPr>
            </w:pPr>
            <w:r w:rsidRPr="0043744F">
              <w:rPr>
                <w:rFonts w:ascii="Times New Roman" w:hAnsi="Times New Roman" w:cs="Times New Roman"/>
                <w:b/>
                <w:sz w:val="24"/>
                <w:szCs w:val="24"/>
              </w:rPr>
              <w:t>CURSOS</w:t>
            </w:r>
          </w:p>
        </w:tc>
        <w:tc>
          <w:tcPr>
            <w:tcW w:w="6371" w:type="dxa"/>
          </w:tcPr>
          <w:p w:rsidR="00840364" w:rsidRPr="0043744F" w:rsidRDefault="00840364" w:rsidP="00840364">
            <w:pPr>
              <w:jc w:val="both"/>
              <w:rPr>
                <w:rFonts w:ascii="Times New Roman" w:hAnsi="Times New Roman" w:cs="Times New Roman"/>
                <w:b/>
                <w:sz w:val="24"/>
                <w:szCs w:val="24"/>
              </w:rPr>
            </w:pPr>
            <w:r w:rsidRPr="0043744F">
              <w:rPr>
                <w:rFonts w:ascii="Times New Roman" w:hAnsi="Times New Roman" w:cs="Times New Roman"/>
                <w:b/>
                <w:sz w:val="24"/>
                <w:szCs w:val="24"/>
              </w:rPr>
              <w:t>LINHAS DE PESQUISA</w:t>
            </w:r>
          </w:p>
        </w:tc>
      </w:tr>
      <w:tr w:rsidR="00003476" w:rsidTr="00003476">
        <w:tc>
          <w:tcPr>
            <w:tcW w:w="2349" w:type="dxa"/>
          </w:tcPr>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ADMINISTRAÇÃO</w:t>
            </w:r>
          </w:p>
        </w:tc>
        <w:tc>
          <w:tcPr>
            <w:tcW w:w="6371" w:type="dxa"/>
          </w:tcPr>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DESENVOLVIMENTO REGIONAL, GLOBALIZAÇÃO, FRONTEIRAS E REFLEXÕES TEÓRICAS EM CIÊNCIAS SOCIAIS.</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ESTRATÉGIAS, OPERAÇÕES E INOVAÇÂO.</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COMPORTAMENTO HUMANO E ORGANIZACIONAL.</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ECONOMIA, CONTROLE E FINANÇAS.</w:t>
            </w:r>
          </w:p>
        </w:tc>
      </w:tr>
      <w:tr w:rsidR="00003476" w:rsidTr="00003476">
        <w:tc>
          <w:tcPr>
            <w:tcW w:w="2349" w:type="dxa"/>
          </w:tcPr>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CIÊNCIAS CONTÁBEIS</w:t>
            </w:r>
          </w:p>
        </w:tc>
        <w:tc>
          <w:tcPr>
            <w:tcW w:w="6371" w:type="dxa"/>
          </w:tcPr>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A CONTABILIDADE NA GESTÃO EMPRESARIAL</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EDUCAÇÃO E PESQUISA EM CONTABILIDADE</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CONTABILIDADE PARA USUÁRIO EXTERNO.</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APRESENTAÇÃO DAS DEMONSTRAÇÕES CONTÁBEIS</w:t>
            </w:r>
          </w:p>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 VIABILIDADE ECONÔMICA E REALIDADE DE FRONTEIRA</w:t>
            </w:r>
          </w:p>
        </w:tc>
      </w:tr>
      <w:tr w:rsidR="00003476" w:rsidTr="00003476">
        <w:tc>
          <w:tcPr>
            <w:tcW w:w="2349" w:type="dxa"/>
          </w:tcPr>
          <w:p w:rsidR="00003476" w:rsidRPr="00491D0E" w:rsidRDefault="00003476" w:rsidP="003E70EE">
            <w:pPr>
              <w:rPr>
                <w:rFonts w:ascii="Times New Roman" w:hAnsi="Times New Roman" w:cs="Times New Roman"/>
                <w:sz w:val="24"/>
                <w:szCs w:val="24"/>
              </w:rPr>
            </w:pPr>
            <w:r w:rsidRPr="00491D0E">
              <w:rPr>
                <w:rFonts w:ascii="Times New Roman" w:hAnsi="Times New Roman" w:cs="Times New Roman"/>
                <w:sz w:val="24"/>
                <w:szCs w:val="24"/>
              </w:rPr>
              <w:t>COMUNICAÇÃO SOCIAL</w:t>
            </w:r>
          </w:p>
        </w:tc>
        <w:tc>
          <w:tcPr>
            <w:tcW w:w="6371" w:type="dxa"/>
          </w:tcPr>
          <w:p w:rsidR="00491D0E" w:rsidRPr="00491D0E" w:rsidRDefault="00491D0E" w:rsidP="00491D0E">
            <w:pPr>
              <w:rPr>
                <w:rFonts w:ascii="Times New Roman" w:hAnsi="Times New Roman" w:cs="Times New Roman"/>
                <w:sz w:val="24"/>
                <w:szCs w:val="24"/>
              </w:rPr>
            </w:pPr>
            <w:r w:rsidRPr="00491D0E">
              <w:rPr>
                <w:rFonts w:ascii="Times New Roman" w:hAnsi="Times New Roman" w:cs="Times New Roman"/>
                <w:sz w:val="24"/>
                <w:szCs w:val="24"/>
              </w:rPr>
              <w:t>- PRODUTOS MIDIÁTICOS: JORNALISMO, REALIDADE E ENTRETENIMENTO</w:t>
            </w:r>
          </w:p>
          <w:p w:rsidR="00491D0E" w:rsidRPr="00491D0E" w:rsidRDefault="00491D0E" w:rsidP="00491D0E">
            <w:pPr>
              <w:rPr>
                <w:rFonts w:ascii="Times New Roman" w:hAnsi="Times New Roman" w:cs="Times New Roman"/>
                <w:sz w:val="24"/>
                <w:szCs w:val="24"/>
              </w:rPr>
            </w:pPr>
            <w:r w:rsidRPr="00491D0E">
              <w:rPr>
                <w:rFonts w:ascii="Times New Roman" w:hAnsi="Times New Roman" w:cs="Times New Roman"/>
                <w:sz w:val="24"/>
                <w:szCs w:val="24"/>
              </w:rPr>
              <w:t>- LINGUAGEM: PRÁTICAS MIDIÁTICAS</w:t>
            </w:r>
          </w:p>
          <w:p w:rsidR="00003476" w:rsidRPr="00491D0E" w:rsidRDefault="00491D0E" w:rsidP="00491D0E">
            <w:pPr>
              <w:rPr>
                <w:rFonts w:ascii="Times New Roman" w:hAnsi="Times New Roman" w:cs="Times New Roman"/>
                <w:sz w:val="24"/>
                <w:szCs w:val="24"/>
              </w:rPr>
            </w:pPr>
            <w:r w:rsidRPr="00491D0E">
              <w:rPr>
                <w:rFonts w:ascii="Times New Roman" w:hAnsi="Times New Roman" w:cs="Times New Roman"/>
                <w:sz w:val="24"/>
                <w:szCs w:val="24"/>
              </w:rPr>
              <w:t>- COMUNICAÇÃO, MEMÓRIA E CULTURA</w:t>
            </w:r>
          </w:p>
        </w:tc>
      </w:tr>
      <w:tr w:rsidR="00003476" w:rsidTr="00003476">
        <w:tc>
          <w:tcPr>
            <w:tcW w:w="2349" w:type="dxa"/>
          </w:tcPr>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DIREITO</w:t>
            </w:r>
          </w:p>
        </w:tc>
        <w:tc>
          <w:tcPr>
            <w:tcW w:w="6371" w:type="dxa"/>
          </w:tcPr>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DIREITO PRIVADO CONTEMPORÂNEO E NOVOS DIREITOS</w:t>
            </w:r>
            <w:r>
              <w:rPr>
                <w:rFonts w:ascii="Times New Roman" w:hAnsi="Times New Roman" w:cs="Times New Roman"/>
                <w:sz w:val="24"/>
                <w:szCs w:val="24"/>
              </w:rPr>
              <w:t>.</w:t>
            </w:r>
          </w:p>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CRIMINOLOGIA, VIOLÊNCIA E DIREITOS FUNDAMENTAIS</w:t>
            </w:r>
            <w:r>
              <w:rPr>
                <w:rFonts w:ascii="Times New Roman" w:hAnsi="Times New Roman" w:cs="Times New Roman"/>
                <w:sz w:val="24"/>
                <w:szCs w:val="24"/>
              </w:rPr>
              <w:t>.</w:t>
            </w:r>
          </w:p>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ÉTICA, SUSTENTABILIDADE E ADMINISTRAÇÃO PÚBLICA</w:t>
            </w:r>
            <w:r>
              <w:rPr>
                <w:rFonts w:ascii="Times New Roman" w:hAnsi="Times New Roman" w:cs="Times New Roman"/>
                <w:sz w:val="24"/>
                <w:szCs w:val="24"/>
              </w:rPr>
              <w:t>.</w:t>
            </w:r>
          </w:p>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DEMOCRACIA, GLOBALIZAÇÃO, FRONTEIRAS E REFLEXÕES TEÓRICAS EM CIÊNCIAS SOCIAIS</w:t>
            </w:r>
            <w:r>
              <w:rPr>
                <w:rFonts w:ascii="Times New Roman" w:hAnsi="Times New Roman" w:cs="Times New Roman"/>
                <w:sz w:val="24"/>
                <w:szCs w:val="24"/>
              </w:rPr>
              <w:t>.</w:t>
            </w:r>
          </w:p>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ESTADO, PROCESSO JUDICIAL E FORMAS ALTERNATIVAS PARA RESOLUÇÃO DE CONFLITOS</w:t>
            </w:r>
          </w:p>
          <w:p w:rsidR="00003476" w:rsidRDefault="00003476" w:rsidP="003E70EE">
            <w:pPr>
              <w:rPr>
                <w:rFonts w:ascii="Times New Roman" w:hAnsi="Times New Roman" w:cs="Times New Roman"/>
                <w:sz w:val="24"/>
                <w:szCs w:val="24"/>
              </w:rPr>
            </w:pPr>
            <w:r>
              <w:rPr>
                <w:rFonts w:ascii="Times New Roman" w:hAnsi="Times New Roman" w:cs="Times New Roman"/>
                <w:sz w:val="24"/>
                <w:szCs w:val="24"/>
              </w:rPr>
              <w:t xml:space="preserve">- </w:t>
            </w:r>
            <w:r w:rsidRPr="008D4705">
              <w:rPr>
                <w:rFonts w:ascii="Times New Roman" w:hAnsi="Times New Roman" w:cs="Times New Roman"/>
                <w:sz w:val="24"/>
                <w:szCs w:val="24"/>
              </w:rPr>
              <w:t>DIREITOS HUMANOS, CIDADANIA E INCLUSÃO SOCIAL</w:t>
            </w:r>
          </w:p>
        </w:tc>
      </w:tr>
      <w:tr w:rsidR="00745BB9" w:rsidTr="00003476">
        <w:tc>
          <w:tcPr>
            <w:tcW w:w="2349" w:type="dxa"/>
          </w:tcPr>
          <w:p w:rsidR="00745BB9" w:rsidRDefault="00745BB9" w:rsidP="003E70EE">
            <w:pPr>
              <w:rPr>
                <w:rFonts w:ascii="Times New Roman" w:hAnsi="Times New Roman" w:cs="Times New Roman"/>
                <w:sz w:val="24"/>
                <w:szCs w:val="24"/>
              </w:rPr>
            </w:pPr>
            <w:r>
              <w:rPr>
                <w:rFonts w:ascii="Times New Roman" w:hAnsi="Times New Roman" w:cs="Times New Roman"/>
                <w:sz w:val="24"/>
                <w:szCs w:val="24"/>
              </w:rPr>
              <w:t>ENSINO MÉDIO E TÉCNICO</w:t>
            </w:r>
          </w:p>
        </w:tc>
        <w:tc>
          <w:tcPr>
            <w:tcW w:w="6371" w:type="dxa"/>
          </w:tcPr>
          <w:p w:rsidR="00745BB9" w:rsidRDefault="00745BB9" w:rsidP="003E70EE">
            <w:pPr>
              <w:rPr>
                <w:rFonts w:ascii="Times New Roman" w:hAnsi="Times New Roman" w:cs="Times New Roman"/>
                <w:sz w:val="24"/>
                <w:szCs w:val="24"/>
              </w:rPr>
            </w:pPr>
            <w:r>
              <w:rPr>
                <w:rFonts w:ascii="Times New Roman" w:hAnsi="Times New Roman" w:cs="Times New Roman"/>
                <w:sz w:val="24"/>
                <w:szCs w:val="24"/>
              </w:rPr>
              <w:t>- CONHECIMENTOS GERAIS</w:t>
            </w:r>
          </w:p>
          <w:p w:rsidR="00745BB9" w:rsidRDefault="00745BB9" w:rsidP="003E70EE">
            <w:pPr>
              <w:rPr>
                <w:rFonts w:ascii="Times New Roman" w:hAnsi="Times New Roman" w:cs="Times New Roman"/>
                <w:sz w:val="24"/>
                <w:szCs w:val="24"/>
              </w:rPr>
            </w:pPr>
            <w:r>
              <w:rPr>
                <w:rFonts w:ascii="Times New Roman" w:hAnsi="Times New Roman" w:cs="Times New Roman"/>
                <w:sz w:val="24"/>
                <w:szCs w:val="24"/>
              </w:rPr>
              <w:t>- ADMINISTRAÇÃO, MARKETING E CONTABILIDADE</w:t>
            </w:r>
          </w:p>
          <w:p w:rsidR="00745BB9" w:rsidRDefault="00745BB9" w:rsidP="003E70EE">
            <w:pPr>
              <w:rPr>
                <w:rFonts w:ascii="Times New Roman" w:hAnsi="Times New Roman" w:cs="Times New Roman"/>
                <w:sz w:val="24"/>
                <w:szCs w:val="24"/>
              </w:rPr>
            </w:pPr>
            <w:r>
              <w:rPr>
                <w:rFonts w:ascii="Times New Roman" w:hAnsi="Times New Roman" w:cs="Times New Roman"/>
                <w:sz w:val="24"/>
                <w:szCs w:val="24"/>
              </w:rPr>
              <w:t>- HISTÓRIA E GEOGRAFIA</w:t>
            </w:r>
          </w:p>
          <w:p w:rsidR="00745BB9" w:rsidRDefault="00745BB9" w:rsidP="003E70EE">
            <w:pPr>
              <w:rPr>
                <w:rFonts w:ascii="Times New Roman" w:hAnsi="Times New Roman" w:cs="Times New Roman"/>
                <w:sz w:val="24"/>
                <w:szCs w:val="24"/>
              </w:rPr>
            </w:pPr>
            <w:r>
              <w:rPr>
                <w:rFonts w:ascii="Times New Roman" w:hAnsi="Times New Roman" w:cs="Times New Roman"/>
                <w:sz w:val="24"/>
                <w:szCs w:val="24"/>
              </w:rPr>
              <w:t>- LÍNGUA PORTUGUESA E LITERATURA</w:t>
            </w:r>
          </w:p>
        </w:tc>
      </w:tr>
    </w:tbl>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6º - </w:t>
      </w:r>
      <w:r w:rsidR="00D037BA">
        <w:rPr>
          <w:rFonts w:ascii="Times New Roman" w:eastAsia="Times New Roman" w:hAnsi="Times New Roman" w:cs="Times New Roman"/>
          <w:sz w:val="24"/>
          <w:szCs w:val="24"/>
          <w:lang w:eastAsia="pt-BR"/>
        </w:rPr>
        <w:t xml:space="preserve">o </w:t>
      </w:r>
      <w:r w:rsidRPr="00F73EFA">
        <w:rPr>
          <w:rFonts w:ascii="Times New Roman" w:eastAsia="Times New Roman" w:hAnsi="Times New Roman" w:cs="Times New Roman"/>
          <w:sz w:val="24"/>
          <w:szCs w:val="24"/>
          <w:lang w:eastAsia="pt-BR"/>
        </w:rPr>
        <w:t xml:space="preserve">participante poderá inscrever </w:t>
      </w:r>
      <w:r w:rsidR="00B248FD">
        <w:rPr>
          <w:rFonts w:ascii="Times New Roman" w:eastAsia="Times New Roman" w:hAnsi="Times New Roman" w:cs="Times New Roman"/>
          <w:sz w:val="24"/>
          <w:szCs w:val="24"/>
          <w:lang w:eastAsia="pt-BR"/>
        </w:rPr>
        <w:t>até dois (2) trabalhos como primeiro autor</w:t>
      </w:r>
      <w:r w:rsidR="00D037BA">
        <w:rPr>
          <w:rFonts w:ascii="Times New Roman" w:eastAsia="Times New Roman" w:hAnsi="Times New Roman" w:cs="Times New Roman"/>
          <w:sz w:val="24"/>
          <w:szCs w:val="24"/>
          <w:lang w:eastAsia="pt-BR"/>
        </w:rPr>
        <w:t xml:space="preserve"> para apresentação</w:t>
      </w:r>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§1º Os trabalhos poderão ser submetidos em Língua Portuguesa, Língua Espanhola ou Língua Inglesa, considerando a nacionalidade do autor.</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7º - A inscrição implica na concordância e aceitação de todas as cláusulas e condições do presente Regulamento, por parte do(s) inscrito(s).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Das normas do trabalho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lastRenderedPageBreak/>
        <w:t>Artigo 8º - trabalhos dev</w:t>
      </w:r>
      <w:r w:rsidR="00D037BA">
        <w:rPr>
          <w:rFonts w:ascii="Times New Roman" w:eastAsia="Times New Roman" w:hAnsi="Times New Roman" w:cs="Times New Roman"/>
          <w:sz w:val="24"/>
          <w:szCs w:val="24"/>
          <w:lang w:eastAsia="pt-BR"/>
        </w:rPr>
        <w:t>erão seguir as seguintes exigên</w:t>
      </w:r>
      <w:r w:rsidRPr="00F73EFA">
        <w:rPr>
          <w:rFonts w:ascii="Times New Roman" w:eastAsia="Times New Roman" w:hAnsi="Times New Roman" w:cs="Times New Roman"/>
          <w:sz w:val="24"/>
          <w:szCs w:val="24"/>
          <w:lang w:eastAsia="pt-BR"/>
        </w:rPr>
        <w:t>cias de apresentação e formatação:</w:t>
      </w:r>
    </w:p>
    <w:p w:rsidR="00F73EFA" w:rsidRPr="00F73EFA" w:rsidRDefault="00F73EFA"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introdução;</w:t>
      </w:r>
    </w:p>
    <w:p w:rsidR="00F73EFA" w:rsidRPr="00F73EFA" w:rsidRDefault="00F73EFA"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objetivos;</w:t>
      </w:r>
    </w:p>
    <w:p w:rsidR="00F73EFA" w:rsidRDefault="00F73EFA"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metodologia;</w:t>
      </w:r>
    </w:p>
    <w:p w:rsidR="00C56101" w:rsidRPr="00F73EFA" w:rsidRDefault="00C56101"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problema;</w:t>
      </w:r>
    </w:p>
    <w:p w:rsidR="00F73EFA" w:rsidRPr="00F73EFA" w:rsidRDefault="00F73EFA"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resultados parciais ou finais;</w:t>
      </w:r>
    </w:p>
    <w:p w:rsidR="00F73EFA" w:rsidRPr="00F73EFA" w:rsidRDefault="00F73EFA" w:rsidP="008403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conclusões ou considerações finais.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§1º - O resumo não deverá ultrapassar o limite de 3.000 caracteres</w:t>
      </w:r>
      <w:r w:rsidR="009762C0">
        <w:rPr>
          <w:rFonts w:ascii="Times New Roman" w:eastAsia="Times New Roman" w:hAnsi="Times New Roman" w:cs="Times New Roman"/>
          <w:sz w:val="24"/>
          <w:szCs w:val="24"/>
          <w:lang w:eastAsia="pt-BR"/>
        </w:rPr>
        <w:t xml:space="preserve"> (considerando os espaços em branco)</w:t>
      </w:r>
      <w:r w:rsidR="00214444">
        <w:rPr>
          <w:rFonts w:ascii="Times New Roman" w:eastAsia="Times New Roman" w:hAnsi="Times New Roman" w:cs="Times New Roman"/>
          <w:sz w:val="24"/>
          <w:szCs w:val="24"/>
          <w:lang w:eastAsia="pt-BR"/>
        </w:rPr>
        <w:t>, utilizando de fonte TIMES NEW ROMAN</w:t>
      </w:r>
      <w:r w:rsidRPr="00F73EFA">
        <w:rPr>
          <w:rFonts w:ascii="Times New Roman" w:eastAsia="Times New Roman" w:hAnsi="Times New Roman" w:cs="Times New Roman"/>
          <w:sz w:val="24"/>
          <w:szCs w:val="24"/>
          <w:lang w:eastAsia="pt-BR"/>
        </w:rPr>
        <w:t>, devendo conter 03 (três) palavras-chave.</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§2º - O resumo deverá ser escrito na forma não estruturada (texto corrido em único parágrafo), sem parágrafo no início das linhas, sem tabulações, sem qualquer efeito artístico, sem marcadores ou numeradores, sem timbre, cabeçalho ou rodapé.</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§3º - Os trabalhos deverão ser escritos segundo normas vigentes da ortografia cujo trabalho foi submetido.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Da seleção de trabalhos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9º - Os trabalhos recebidos serão encaminhados à Comissão Técnico-Científica, sem a identificação dos autores, e serão avaliados por uma banca de avaliadores na condição de duplo cego, selecionados entre o corpo docente da URCAMP, de acordo com os seguintes requisitos:</w:t>
      </w:r>
    </w:p>
    <w:p w:rsidR="00F73EFA" w:rsidRPr="00F73EFA" w:rsidRDefault="00F73EFA" w:rsidP="008403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adequação às normas do Evento; </w:t>
      </w:r>
    </w:p>
    <w:p w:rsidR="00F73EFA" w:rsidRPr="00F73EFA" w:rsidRDefault="00F73EFA" w:rsidP="008403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relevância do tema; </w:t>
      </w:r>
    </w:p>
    <w:p w:rsidR="00F73EFA" w:rsidRPr="00F73EFA" w:rsidRDefault="00F73EFA" w:rsidP="008403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adequação metodológica; </w:t>
      </w:r>
    </w:p>
    <w:p w:rsidR="00F73EFA" w:rsidRPr="00F73EFA" w:rsidRDefault="00F73EFA" w:rsidP="008403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adequação e coerência entre problematização, objetivos, metodologia do trabalho e resultados atingidos e/ou esperados; </w:t>
      </w:r>
    </w:p>
    <w:p w:rsidR="00F73EFA" w:rsidRPr="00F73EFA" w:rsidRDefault="00F73EFA" w:rsidP="008403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clareza e redação (normas da Língua Portuguesa).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10 - O resultado da seleção dos trabalhos será divulgado no</w:t>
      </w:r>
      <w:r w:rsidR="00D037BA">
        <w:rPr>
          <w:rFonts w:ascii="Times New Roman" w:eastAsia="Times New Roman" w:hAnsi="Times New Roman" w:cs="Times New Roman"/>
          <w:sz w:val="24"/>
          <w:szCs w:val="24"/>
          <w:lang w:eastAsia="pt-BR"/>
        </w:rPr>
        <w:t xml:space="preserve">s murais da universidade </w:t>
      </w:r>
      <w:r w:rsidR="00840364">
        <w:rPr>
          <w:rFonts w:ascii="Times New Roman" w:eastAsia="Times New Roman" w:hAnsi="Times New Roman" w:cs="Times New Roman"/>
          <w:sz w:val="24"/>
          <w:szCs w:val="24"/>
          <w:lang w:eastAsia="pt-BR"/>
        </w:rPr>
        <w:t>e na</w:t>
      </w:r>
      <w:r w:rsidR="009762C0">
        <w:rPr>
          <w:rFonts w:ascii="Times New Roman" w:eastAsia="Times New Roman" w:hAnsi="Times New Roman" w:cs="Times New Roman"/>
          <w:sz w:val="24"/>
          <w:szCs w:val="24"/>
          <w:lang w:eastAsia="pt-BR"/>
        </w:rPr>
        <w:t xml:space="preserve"> página do evento até o dia </w:t>
      </w:r>
      <w:r w:rsidR="00680659">
        <w:rPr>
          <w:rFonts w:ascii="Times New Roman" w:eastAsia="Times New Roman" w:hAnsi="Times New Roman" w:cs="Times New Roman"/>
          <w:sz w:val="24"/>
          <w:szCs w:val="24"/>
          <w:lang w:eastAsia="pt-BR"/>
        </w:rPr>
        <w:t>12 de agosto</w:t>
      </w:r>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11 - Após a divulgação dos trabalhos aprovados, os autores deverão confeccionar o pôster correspondente, de acordo com as normas deste regulamento e modelo.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 confecção do pôster é de inteira responsabilidade do autor</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12 - Os trabalhos reprovados pela Comissão Julgadora serão automaticamente desconsiderados.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Da sessão de pôster</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13 - A fixação do pôster no formato exposto (suporte ou espaço indicado pela organização) é de responsabilidade dos autores.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b/>
          <w:bCs/>
          <w:sz w:val="24"/>
          <w:szCs w:val="24"/>
          <w:lang w:eastAsia="pt-BR"/>
        </w:rPr>
        <w:lastRenderedPageBreak/>
        <w:t xml:space="preserve">§1º - Não será permitida fixação, apresentação e disputa à </w:t>
      </w:r>
      <w:r w:rsidR="009762C0">
        <w:rPr>
          <w:rFonts w:ascii="Times New Roman" w:eastAsia="Times New Roman" w:hAnsi="Times New Roman" w:cs="Times New Roman"/>
          <w:b/>
          <w:bCs/>
          <w:sz w:val="24"/>
          <w:szCs w:val="24"/>
          <w:lang w:eastAsia="pt-BR"/>
        </w:rPr>
        <w:t>menção honrosa</w:t>
      </w:r>
      <w:r w:rsidRPr="00F73EFA">
        <w:rPr>
          <w:rFonts w:ascii="Times New Roman" w:eastAsia="Times New Roman" w:hAnsi="Times New Roman" w:cs="Times New Roman"/>
          <w:b/>
          <w:bCs/>
          <w:sz w:val="24"/>
          <w:szCs w:val="24"/>
          <w:lang w:eastAsia="pt-BR"/>
        </w:rPr>
        <w:t>, de pôsteres fora das normas do regulamento.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14 – Os pôsteres deverão ficar expostos no período previamente determinado pela Comissão Organizadora durante a realização d</w:t>
      </w:r>
      <w:r w:rsidR="00F27EBF">
        <w:rPr>
          <w:rFonts w:ascii="Times New Roman" w:eastAsia="Times New Roman" w:hAnsi="Times New Roman" w:cs="Times New Roman"/>
          <w:sz w:val="24"/>
          <w:szCs w:val="24"/>
          <w:lang w:eastAsia="pt-BR"/>
        </w:rPr>
        <w:t>a Mostra</w:t>
      </w:r>
      <w:r w:rsidR="00140212">
        <w:rPr>
          <w:rFonts w:ascii="Times New Roman" w:eastAsia="Times New Roman" w:hAnsi="Times New Roman" w:cs="Times New Roman"/>
          <w:sz w:val="24"/>
          <w:szCs w:val="24"/>
          <w:lang w:eastAsia="pt-BR"/>
        </w:rPr>
        <w:t xml:space="preserve"> de Iniciação Científica</w:t>
      </w:r>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§1º - As datas, horários e locais de fixação, apresentação e retirada dos pôsteres serão publicados no </w:t>
      </w:r>
      <w:r w:rsidR="00140212">
        <w:rPr>
          <w:rFonts w:ascii="Times New Roman" w:eastAsia="Times New Roman" w:hAnsi="Times New Roman" w:cs="Times New Roman"/>
          <w:sz w:val="24"/>
          <w:szCs w:val="24"/>
          <w:lang w:eastAsia="pt-BR"/>
        </w:rPr>
        <w:t>murais do Centro de Ciências Sociais Aplicadas</w:t>
      </w:r>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15 – É obrigatória a presença do autor ou de pelo menos um dos autores (no caso dos trabalhos realizados em grupo), durante todo o período de exposição dos pôsteres/demonstração de trabalhos. </w:t>
      </w:r>
      <w:r w:rsidRPr="00F73EFA">
        <w:rPr>
          <w:rFonts w:ascii="Times New Roman" w:eastAsia="Times New Roman" w:hAnsi="Times New Roman" w:cs="Times New Roman"/>
          <w:b/>
          <w:bCs/>
          <w:sz w:val="24"/>
          <w:szCs w:val="24"/>
          <w:lang w:eastAsia="pt-BR"/>
        </w:rPr>
        <w:t>A ausência dos autores, bem como a retirada do pôster antes do término da mostra implica, necessariamente, sua desclassificação para o concurso.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16 - Durante a sessão de pôsteres, os inscritos deverão realizar a apresentação oral do seu trabalho aos visitantes.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17 - O pôster de iniciação científica deverá obedecer, na sua forma de apresentação escrita, os seguintes critérios:</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instituição;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título;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autores e orientador;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introdução (objetivos, justificativa e embasamento teórico);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metodologia;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resultados;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conclusões ou considerações finais; </w:t>
      </w:r>
    </w:p>
    <w:p w:rsidR="00F73EFA" w:rsidRPr="00F73EFA" w:rsidRDefault="00F73EFA" w:rsidP="008403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referências.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Da apresentação de trabalhos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18 – A impressão do pôster deverá ser em uma única lâmina, nas dimensões de 80 cm de largura e no máximo 1,10m de altura. Fica expressamente vedada a impressão do trabalho em folhas soltas.</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19 – A avaliação dos trabalhos de iniciação científica incidirá sobre o resumo, de acordo com critérios especificados no §2º do artigo 8º do presente regulamento.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20 - A apresentação do pôster deverá observar os critérios abaixo:</w:t>
      </w:r>
    </w:p>
    <w:p w:rsidR="00F73EFA" w:rsidRPr="00F73EFA" w:rsidRDefault="00F73EFA" w:rsidP="008403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domínio do assunto; </w:t>
      </w:r>
    </w:p>
    <w:p w:rsidR="00F73EFA" w:rsidRPr="00F73EFA" w:rsidRDefault="00F73EFA" w:rsidP="008403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postura; </w:t>
      </w:r>
    </w:p>
    <w:p w:rsidR="00F73EFA" w:rsidRPr="00F73EFA" w:rsidRDefault="00F73EFA" w:rsidP="008403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pontualidade; </w:t>
      </w:r>
    </w:p>
    <w:p w:rsidR="00F73EFA" w:rsidRPr="00F73EFA" w:rsidRDefault="00F73EFA" w:rsidP="008403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estrutura metodológica do trabalho; </w:t>
      </w:r>
    </w:p>
    <w:p w:rsidR="00F73EFA" w:rsidRPr="00F73EFA" w:rsidRDefault="00F73EFA" w:rsidP="008403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estrutura e organização do pôster, conforme as normas do evento.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21 - A Comissão Avaliadora poderá, tomando conhecimento de qualquer violação aos dispositivos do presente regulamento, a qualquer momento, mesmo após a divulgação dos resultados, anular a premiação tornando pública essa irregularidade.</w:t>
      </w:r>
    </w:p>
    <w:p w:rsidR="00140212"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lastRenderedPageBreak/>
        <w:t>Parágrafo único: A apresentação oral pode ser realizada pelo autor ou coautor(es) do trabalho, não podendo o orientador participar deste processo. O apresentador deverá, necessariamente, estar inscrito</w:t>
      </w:r>
      <w:r w:rsidR="00140212">
        <w:rPr>
          <w:rFonts w:ascii="Times New Roman" w:eastAsia="Times New Roman" w:hAnsi="Times New Roman" w:cs="Times New Roman"/>
          <w:sz w:val="24"/>
          <w:szCs w:val="24"/>
          <w:lang w:eastAsia="pt-BR"/>
        </w:rPr>
        <w:t xml:space="preserve"> no</w:t>
      </w:r>
      <w:r w:rsidRPr="00F73EFA">
        <w:rPr>
          <w:rFonts w:ascii="Times New Roman" w:eastAsia="Times New Roman" w:hAnsi="Times New Roman" w:cs="Times New Roman"/>
          <w:sz w:val="24"/>
          <w:szCs w:val="24"/>
          <w:lang w:eastAsia="pt-BR"/>
        </w:rPr>
        <w:t xml:space="preserve"> evento.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Da premiação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22 – </w:t>
      </w:r>
      <w:r w:rsidR="00840364">
        <w:rPr>
          <w:rFonts w:ascii="Times New Roman" w:eastAsia="Times New Roman" w:hAnsi="Times New Roman" w:cs="Times New Roman"/>
          <w:sz w:val="24"/>
          <w:szCs w:val="24"/>
          <w:lang w:eastAsia="pt-BR"/>
        </w:rPr>
        <w:t>A Mostra de Iniciação C</w:t>
      </w:r>
      <w:r w:rsidR="00B248FD">
        <w:rPr>
          <w:rFonts w:ascii="Times New Roman" w:eastAsia="Times New Roman" w:hAnsi="Times New Roman" w:cs="Times New Roman"/>
          <w:sz w:val="24"/>
          <w:szCs w:val="24"/>
          <w:lang w:eastAsia="pt-BR"/>
        </w:rPr>
        <w:t xml:space="preserve">ientífica premiará </w:t>
      </w:r>
      <w:r w:rsidR="00B22352">
        <w:rPr>
          <w:rFonts w:ascii="Times New Roman" w:eastAsia="Times New Roman" w:hAnsi="Times New Roman" w:cs="Times New Roman"/>
          <w:sz w:val="24"/>
          <w:szCs w:val="24"/>
          <w:lang w:eastAsia="pt-BR"/>
        </w:rPr>
        <w:t xml:space="preserve">com Certificados com Menção Honrosa </w:t>
      </w:r>
      <w:r w:rsidR="00B248FD">
        <w:rPr>
          <w:rFonts w:ascii="Times New Roman" w:eastAsia="Times New Roman" w:hAnsi="Times New Roman" w:cs="Times New Roman"/>
          <w:sz w:val="24"/>
          <w:szCs w:val="24"/>
          <w:lang w:eastAsia="pt-BR"/>
        </w:rPr>
        <w:t xml:space="preserve">os </w:t>
      </w:r>
      <w:r w:rsidR="00840364">
        <w:rPr>
          <w:rFonts w:ascii="Times New Roman" w:eastAsia="Times New Roman" w:hAnsi="Times New Roman" w:cs="Times New Roman"/>
          <w:sz w:val="24"/>
          <w:szCs w:val="24"/>
          <w:lang w:eastAsia="pt-BR"/>
        </w:rPr>
        <w:t xml:space="preserve">trabalhos </w:t>
      </w:r>
      <w:r w:rsidR="009762C0">
        <w:rPr>
          <w:rFonts w:ascii="Times New Roman" w:eastAsia="Times New Roman" w:hAnsi="Times New Roman" w:cs="Times New Roman"/>
          <w:sz w:val="24"/>
          <w:szCs w:val="24"/>
          <w:lang w:eastAsia="pt-BR"/>
        </w:rPr>
        <w:t xml:space="preserve">com média </w:t>
      </w:r>
      <w:r w:rsidR="005450E0">
        <w:rPr>
          <w:rFonts w:ascii="Times New Roman" w:eastAsia="Times New Roman" w:hAnsi="Times New Roman" w:cs="Times New Roman"/>
          <w:sz w:val="24"/>
          <w:szCs w:val="24"/>
          <w:lang w:eastAsia="pt-BR"/>
        </w:rPr>
        <w:t>10,0</w:t>
      </w:r>
      <w:r w:rsidR="00B22352">
        <w:rPr>
          <w:rFonts w:ascii="Times New Roman" w:eastAsia="Times New Roman" w:hAnsi="Times New Roman" w:cs="Times New Roman"/>
          <w:sz w:val="24"/>
          <w:szCs w:val="24"/>
          <w:lang w:eastAsia="pt-BR"/>
        </w:rPr>
        <w:t xml:space="preserve"> (</w:t>
      </w:r>
      <w:r w:rsidR="005450E0">
        <w:rPr>
          <w:rFonts w:ascii="Times New Roman" w:eastAsia="Times New Roman" w:hAnsi="Times New Roman" w:cs="Times New Roman"/>
          <w:sz w:val="24"/>
          <w:szCs w:val="24"/>
          <w:lang w:eastAsia="pt-BR"/>
        </w:rPr>
        <w:t>DEZ</w:t>
      </w:r>
      <w:r w:rsidR="00B22352">
        <w:rPr>
          <w:rFonts w:ascii="Times New Roman" w:eastAsia="Times New Roman" w:hAnsi="Times New Roman" w:cs="Times New Roman"/>
          <w:sz w:val="24"/>
          <w:szCs w:val="24"/>
          <w:lang w:eastAsia="pt-BR"/>
        </w:rPr>
        <w:t>)</w:t>
      </w:r>
      <w:r w:rsidRPr="00F73EFA">
        <w:rPr>
          <w:rFonts w:ascii="Times New Roman" w:eastAsia="Times New Roman" w:hAnsi="Times New Roman" w:cs="Times New Roman"/>
          <w:sz w:val="24"/>
          <w:szCs w:val="24"/>
          <w:lang w:eastAsia="pt-BR"/>
        </w:rPr>
        <w:t>.</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Artigo 23 - A nota final do trabalho será </w:t>
      </w:r>
      <w:r w:rsidR="006C0FAD">
        <w:rPr>
          <w:rFonts w:ascii="Times New Roman" w:eastAsia="Times New Roman" w:hAnsi="Times New Roman" w:cs="Times New Roman"/>
          <w:sz w:val="24"/>
          <w:szCs w:val="24"/>
          <w:lang w:eastAsia="pt-BR"/>
        </w:rPr>
        <w:t>a</w:t>
      </w:r>
      <w:r w:rsidRPr="00F73EFA">
        <w:rPr>
          <w:rFonts w:ascii="Times New Roman" w:eastAsia="Times New Roman" w:hAnsi="Times New Roman" w:cs="Times New Roman"/>
          <w:sz w:val="24"/>
          <w:szCs w:val="24"/>
          <w:lang w:eastAsia="pt-BR"/>
        </w:rPr>
        <w:t xml:space="preserve"> média da apresentação.</w:t>
      </w:r>
      <w:r w:rsidR="006C0FAD">
        <w:rPr>
          <w:rFonts w:ascii="Times New Roman" w:eastAsia="Times New Roman" w:hAnsi="Times New Roman" w:cs="Times New Roman"/>
          <w:sz w:val="24"/>
          <w:szCs w:val="24"/>
          <w:lang w:eastAsia="pt-BR"/>
        </w:rPr>
        <w:t xml:space="preserve"> A avaliação escrita do resumo será em relação a admissibilidade</w:t>
      </w:r>
      <w:r w:rsidR="00AA2E80">
        <w:rPr>
          <w:rFonts w:ascii="Times New Roman" w:eastAsia="Times New Roman" w:hAnsi="Times New Roman" w:cs="Times New Roman"/>
          <w:sz w:val="24"/>
          <w:szCs w:val="24"/>
          <w:lang w:eastAsia="pt-BR"/>
        </w:rPr>
        <w:t xml:space="preserve"> e possibilidade de publicação nos Anais do Evento</w:t>
      </w:r>
      <w:r w:rsidR="006C0FAD">
        <w:rPr>
          <w:rFonts w:ascii="Times New Roman" w:eastAsia="Times New Roman" w:hAnsi="Times New Roman" w:cs="Times New Roman"/>
          <w:sz w:val="24"/>
          <w:szCs w:val="24"/>
          <w:lang w:eastAsia="pt-BR"/>
        </w:rPr>
        <w:t>.</w:t>
      </w:r>
      <w:r w:rsidRPr="00F73EFA">
        <w:rPr>
          <w:rFonts w:ascii="Times New Roman" w:eastAsia="Times New Roman" w:hAnsi="Times New Roman" w:cs="Times New Roman"/>
          <w:sz w:val="24"/>
          <w:szCs w:val="24"/>
          <w:lang w:eastAsia="pt-BR"/>
        </w:rPr>
        <w:t xml:space="preserve"> Os critérios avaliados pela banca, na apresentação e na inquirição, serão: domínio do assunto, conhecimentos correlatos, postura, qualidade da apresentação, uso do idioma, raciocínio lógico.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Do Julgamento para premiação </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Artigo 24 - A Comissão Avaliadora que fará a seleção e julgamento dos trabalhos de iniciação científica será composta por, no mínimo, 02 (dois) membros (professores especialistas, mestres ou doutores), sendo pelo menos um deles da área de conhecimento do trabalho, podendo estes serem professores da URCAMP e/ou outra instituição de ensino.</w:t>
      </w:r>
    </w:p>
    <w:p w:rsidR="00F73EFA" w:rsidRPr="00F73EFA" w:rsidRDefault="00840364"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Artigo 25</w:t>
      </w:r>
      <w:r w:rsidR="00F73EFA" w:rsidRPr="00F73EFA">
        <w:rPr>
          <w:rFonts w:ascii="Times New Roman" w:eastAsia="Times New Roman" w:hAnsi="Times New Roman" w:cs="Times New Roman"/>
          <w:sz w:val="24"/>
          <w:szCs w:val="24"/>
          <w:lang w:eastAsia="pt-BR"/>
        </w:rPr>
        <w:t xml:space="preserve"> - As decisões da Comissão Avaliadora serão sempre tomadas por maioria simples de votos, cabendo-lhe decidir todos os casos e questões, referentes ao julgamento, que se apresentem, ainda que não previstos neste regulamento.</w:t>
      </w:r>
    </w:p>
    <w:p w:rsidR="00F73EFA" w:rsidRPr="00F73EFA" w:rsidRDefault="00F73EFA"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EFA">
        <w:rPr>
          <w:rFonts w:ascii="Times New Roman" w:eastAsia="Times New Roman" w:hAnsi="Times New Roman" w:cs="Times New Roman"/>
          <w:sz w:val="24"/>
          <w:szCs w:val="24"/>
          <w:lang w:eastAsia="pt-BR"/>
        </w:rPr>
        <w:t xml:space="preserve">Dos casos omissos </w:t>
      </w:r>
    </w:p>
    <w:p w:rsidR="0001272F" w:rsidRPr="00840364" w:rsidRDefault="00840364" w:rsidP="0084036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Artigo 26</w:t>
      </w:r>
      <w:r w:rsidR="00F73EFA" w:rsidRPr="00F73EFA">
        <w:rPr>
          <w:rFonts w:ascii="Times New Roman" w:eastAsia="Times New Roman" w:hAnsi="Times New Roman" w:cs="Times New Roman"/>
          <w:sz w:val="24"/>
          <w:szCs w:val="24"/>
          <w:lang w:eastAsia="pt-BR"/>
        </w:rPr>
        <w:t xml:space="preserve"> - Questões eventualmente omissas no presente regulamento serão decididas entre a Coordenação do </w:t>
      </w:r>
      <w:r>
        <w:rPr>
          <w:rFonts w:ascii="Times New Roman" w:eastAsia="Times New Roman" w:hAnsi="Times New Roman" w:cs="Times New Roman"/>
          <w:sz w:val="24"/>
          <w:szCs w:val="24"/>
          <w:lang w:eastAsia="pt-BR"/>
        </w:rPr>
        <w:t>evento</w:t>
      </w:r>
      <w:r w:rsidR="00F73EFA" w:rsidRPr="00F73EFA">
        <w:rPr>
          <w:rFonts w:ascii="Times New Roman" w:eastAsia="Times New Roman" w:hAnsi="Times New Roman" w:cs="Times New Roman"/>
          <w:sz w:val="24"/>
          <w:szCs w:val="24"/>
          <w:lang w:eastAsia="pt-BR"/>
        </w:rPr>
        <w:t xml:space="preserve"> e os membros da Comissã</w:t>
      </w:r>
      <w:bookmarkStart w:id="0" w:name="_GoBack"/>
      <w:bookmarkEnd w:id="0"/>
      <w:r w:rsidR="00F73EFA" w:rsidRPr="00F73EFA">
        <w:rPr>
          <w:rFonts w:ascii="Times New Roman" w:eastAsia="Times New Roman" w:hAnsi="Times New Roman" w:cs="Times New Roman"/>
          <w:sz w:val="24"/>
          <w:szCs w:val="24"/>
          <w:lang w:eastAsia="pt-BR"/>
        </w:rPr>
        <w:t>o Técnico-Científica.</w:t>
      </w:r>
    </w:p>
    <w:sectPr w:rsidR="0001272F" w:rsidRPr="00840364" w:rsidSect="000127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6A0"/>
    <w:multiLevelType w:val="multilevel"/>
    <w:tmpl w:val="8EE8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416FC"/>
    <w:multiLevelType w:val="multilevel"/>
    <w:tmpl w:val="D790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61330"/>
    <w:multiLevelType w:val="multilevel"/>
    <w:tmpl w:val="7DD4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22E76"/>
    <w:multiLevelType w:val="multilevel"/>
    <w:tmpl w:val="3412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C1E28"/>
    <w:multiLevelType w:val="multilevel"/>
    <w:tmpl w:val="3746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2B23E0"/>
    <w:multiLevelType w:val="multilevel"/>
    <w:tmpl w:val="0398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3EFA"/>
    <w:rsid w:val="00003476"/>
    <w:rsid w:val="0001272F"/>
    <w:rsid w:val="00140212"/>
    <w:rsid w:val="00214444"/>
    <w:rsid w:val="0038397E"/>
    <w:rsid w:val="003B5783"/>
    <w:rsid w:val="003C055E"/>
    <w:rsid w:val="00491D0E"/>
    <w:rsid w:val="004D1D99"/>
    <w:rsid w:val="005450E0"/>
    <w:rsid w:val="005D0256"/>
    <w:rsid w:val="00601E92"/>
    <w:rsid w:val="006355C0"/>
    <w:rsid w:val="00680659"/>
    <w:rsid w:val="006C0FAD"/>
    <w:rsid w:val="006E1EF2"/>
    <w:rsid w:val="006E1F60"/>
    <w:rsid w:val="0072587E"/>
    <w:rsid w:val="00745BB9"/>
    <w:rsid w:val="00840364"/>
    <w:rsid w:val="008C73ED"/>
    <w:rsid w:val="0092185F"/>
    <w:rsid w:val="009762C0"/>
    <w:rsid w:val="00976A86"/>
    <w:rsid w:val="00A01707"/>
    <w:rsid w:val="00AA2E80"/>
    <w:rsid w:val="00AD794F"/>
    <w:rsid w:val="00B22352"/>
    <w:rsid w:val="00B248FD"/>
    <w:rsid w:val="00B41585"/>
    <w:rsid w:val="00B84192"/>
    <w:rsid w:val="00C56101"/>
    <w:rsid w:val="00CB7F1E"/>
    <w:rsid w:val="00D037BA"/>
    <w:rsid w:val="00D17835"/>
    <w:rsid w:val="00D65CF7"/>
    <w:rsid w:val="00D8612A"/>
    <w:rsid w:val="00E10601"/>
    <w:rsid w:val="00E77228"/>
    <w:rsid w:val="00EF462B"/>
    <w:rsid w:val="00F14131"/>
    <w:rsid w:val="00F27EBF"/>
    <w:rsid w:val="00F36002"/>
    <w:rsid w:val="00F73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2FC"/>
  <w15:docId w15:val="{D2D09534-3BF1-4032-A5E7-01EBD55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2F"/>
  </w:style>
  <w:style w:type="paragraph" w:styleId="Ttulo3">
    <w:name w:val="heading 3"/>
    <w:basedOn w:val="Normal"/>
    <w:link w:val="Ttulo3Char"/>
    <w:uiPriority w:val="9"/>
    <w:qFormat/>
    <w:rsid w:val="00F73E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73EF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73E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regulamento">
    <w:name w:val="titulo_regulamento"/>
    <w:basedOn w:val="Normal"/>
    <w:rsid w:val="00F73EF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84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F4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5010">
      <w:bodyDiv w:val="1"/>
      <w:marLeft w:val="0"/>
      <w:marRight w:val="0"/>
      <w:marTop w:val="0"/>
      <w:marBottom w:val="0"/>
      <w:divBdr>
        <w:top w:val="none" w:sz="0" w:space="0" w:color="auto"/>
        <w:left w:val="none" w:sz="0" w:space="0" w:color="auto"/>
        <w:bottom w:val="none" w:sz="0" w:space="0" w:color="auto"/>
        <w:right w:val="none" w:sz="0" w:space="0" w:color="auto"/>
      </w:divBdr>
      <w:divsChild>
        <w:div w:id="1894851648">
          <w:marLeft w:val="0"/>
          <w:marRight w:val="0"/>
          <w:marTop w:val="0"/>
          <w:marBottom w:val="0"/>
          <w:divBdr>
            <w:top w:val="none" w:sz="0" w:space="0" w:color="auto"/>
            <w:left w:val="none" w:sz="0" w:space="0" w:color="auto"/>
            <w:bottom w:val="none" w:sz="0" w:space="0" w:color="auto"/>
            <w:right w:val="none" w:sz="0" w:space="0" w:color="auto"/>
          </w:divBdr>
          <w:divsChild>
            <w:div w:id="9511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1483</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rafael moreira</cp:lastModifiedBy>
  <cp:revision>28</cp:revision>
  <dcterms:created xsi:type="dcterms:W3CDTF">2014-06-06T19:05:00Z</dcterms:created>
  <dcterms:modified xsi:type="dcterms:W3CDTF">2018-06-12T15:02:00Z</dcterms:modified>
</cp:coreProperties>
</file>