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CA2E" w14:textId="77777777" w:rsidR="00290423" w:rsidRDefault="00290423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5F58B" w14:textId="2D1DD82C" w:rsidR="00290423" w:rsidRDefault="00527CC0">
      <w:pPr>
        <w:spacing w:line="254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PROPOSTA DE </w:t>
      </w:r>
      <w:r w:rsidR="00256D4E">
        <w:rPr>
          <w:rFonts w:ascii="Arial" w:hAnsi="Arial" w:cs="Arial"/>
          <w:b/>
          <w:sz w:val="24"/>
          <w:szCs w:val="24"/>
        </w:rPr>
        <w:t>OFICINA ON-LINE</w:t>
      </w:r>
    </w:p>
    <w:p w14:paraId="0DF99D22" w14:textId="22305E3E" w:rsidR="00290423" w:rsidRDefault="00527CC0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</w:t>
      </w:r>
      <w:r w:rsidR="00256D4E">
        <w:rPr>
          <w:rFonts w:ascii="Arial" w:hAnsi="Arial" w:cs="Arial"/>
          <w:b/>
          <w:sz w:val="24"/>
          <w:szCs w:val="24"/>
        </w:rPr>
        <w:t>V</w:t>
      </w:r>
    </w:p>
    <w:p w14:paraId="3C0DD5BA" w14:textId="77777777" w:rsidR="00290423" w:rsidRDefault="00527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PROPONENTE</w:t>
      </w:r>
    </w:p>
    <w:p w14:paraId="79CD1922" w14:textId="77777777" w:rsidR="00290423" w:rsidRDefault="00527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</w:p>
    <w:p w14:paraId="4C4A2204" w14:textId="77777777" w:rsidR="00290423" w:rsidRDefault="00EE07EE">
      <w:pPr>
        <w:jc w:val="center"/>
      </w:pPr>
      <w:hyperlink r:id="rId6">
        <w:r w:rsidR="00527CC0">
          <w:rPr>
            <w:rStyle w:val="LinkdaInternet"/>
            <w:rFonts w:ascii="Tahoma" w:hAnsi="Tahoma" w:cs="Tahoma"/>
            <w:sz w:val="15"/>
            <w:szCs w:val="15"/>
            <w:shd w:val="clear" w:color="auto" w:fill="FFFFFF"/>
          </w:rPr>
          <w:t>LINK</w:t>
        </w:r>
      </w:hyperlink>
      <w:r w:rsidR="00527CC0">
        <w:rPr>
          <w:rFonts w:ascii="Tahoma" w:hAnsi="Tahoma" w:cs="Tahoma"/>
          <w:sz w:val="15"/>
          <w:szCs w:val="15"/>
          <w:shd w:val="clear" w:color="auto" w:fill="FFFFFF"/>
        </w:rPr>
        <w:t xml:space="preserve"> DO LATTES</w:t>
      </w:r>
    </w:p>
    <w:p w14:paraId="5307C640" w14:textId="77777777" w:rsidR="00290423" w:rsidRDefault="00527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</w:p>
    <w:p w14:paraId="6C4D5412" w14:textId="77777777" w:rsidR="00290423" w:rsidRDefault="00527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Fone: </w:t>
      </w:r>
    </w:p>
    <w:p w14:paraId="0948F506" w14:textId="77777777" w:rsidR="00256D4E" w:rsidRDefault="00527CC0" w:rsidP="00256D4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Apresentação da proposta</w:t>
      </w:r>
      <w:r>
        <w:rPr>
          <w:rFonts w:ascii="Arial" w:hAnsi="Arial" w:cs="Arial"/>
          <w:sz w:val="24"/>
          <w:szCs w:val="24"/>
        </w:rPr>
        <w:t xml:space="preserve">: </w:t>
      </w:r>
      <w:r w:rsidR="00256D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6D4E">
        <w:rPr>
          <w:rFonts w:ascii="Arial" w:hAnsi="Arial" w:cs="Arial"/>
          <w:color w:val="000000"/>
          <w:sz w:val="24"/>
          <w:szCs w:val="24"/>
          <w:shd w:val="clear" w:color="auto" w:fill="FFFFFF"/>
        </w:rPr>
        <w:t>oficina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abordará a temática</w:t>
      </w:r>
      <w:r w:rsidR="00256D4E">
        <w:rPr>
          <w:rFonts w:ascii="Arial" w:hAnsi="Arial" w:cs="Arial"/>
          <w:color w:val="000000"/>
          <w:sz w:val="24"/>
          <w:szCs w:val="24"/>
          <w:shd w:val="clear" w:color="auto" w:fill="FFFFFF"/>
        </w:rPr>
        <w:t>: incluir objetivos, justificativa, como, onde e quando acontecerá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56D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A oficina abordará a temática: incluir objetivos, justificativa, como, onde e quando acontecerá. </w:t>
      </w:r>
    </w:p>
    <w:p w14:paraId="751FE12F" w14:textId="3BA02219" w:rsidR="00290423" w:rsidRDefault="00527CC0" w:rsidP="00256D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>: 3</w:t>
      </w:r>
    </w:p>
    <w:p w14:paraId="630ECFFE" w14:textId="77777777" w:rsidR="00290423" w:rsidRDefault="0052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Público-alvo:  </w:t>
      </w:r>
    </w:p>
    <w:p w14:paraId="4A4E304B" w14:textId="5CA74C37" w:rsidR="00290423" w:rsidRDefault="00527CC0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Recursos necessários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49F921A" w14:textId="77777777" w:rsidR="00290423" w:rsidRDefault="0052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BBA24C" w14:textId="47C84C99" w:rsidR="00256D4E" w:rsidRPr="00256D4E" w:rsidRDefault="00527C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Duração: </w:t>
      </w:r>
      <w:r w:rsidR="00256D4E" w:rsidRPr="00256D4E">
        <w:rPr>
          <w:rFonts w:ascii="Arial" w:hAnsi="Arial" w:cs="Arial"/>
          <w:bCs/>
          <w:sz w:val="24"/>
          <w:szCs w:val="24"/>
        </w:rPr>
        <w:t>Máximo 2 horas</w:t>
      </w:r>
    </w:p>
    <w:p w14:paraId="273F1FE4" w14:textId="77777777" w:rsidR="00256D4E" w:rsidRDefault="00256D4E" w:rsidP="00256D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Oficina realiza práticas de manejo animal?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Sim (    ) Não</w:t>
      </w:r>
    </w:p>
    <w:p w14:paraId="77A9A912" w14:textId="653B191B" w:rsidR="00290423" w:rsidRPr="00256D4E" w:rsidRDefault="00527CC0" w:rsidP="00256D4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6D4E">
        <w:rPr>
          <w:rFonts w:ascii="Arial" w:hAnsi="Arial" w:cs="Arial"/>
          <w:b/>
          <w:bCs/>
          <w:sz w:val="20"/>
          <w:szCs w:val="20"/>
        </w:rPr>
        <w:t>Comissão Técnico Científica – CTC</w:t>
      </w:r>
    </w:p>
    <w:sectPr w:rsidR="00290423" w:rsidRPr="00256D4E">
      <w:headerReference w:type="default" r:id="rId7"/>
      <w:pgSz w:w="11906" w:h="16838"/>
      <w:pgMar w:top="1701" w:right="1134" w:bottom="170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7E92" w14:textId="77777777" w:rsidR="00EE07EE" w:rsidRDefault="00EE07EE">
      <w:pPr>
        <w:spacing w:after="0" w:line="240" w:lineRule="auto"/>
      </w:pPr>
      <w:r>
        <w:separator/>
      </w:r>
    </w:p>
  </w:endnote>
  <w:endnote w:type="continuationSeparator" w:id="0">
    <w:p w14:paraId="153C5C89" w14:textId="77777777" w:rsidR="00EE07EE" w:rsidRDefault="00EE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A825A" w14:textId="77777777" w:rsidR="00EE07EE" w:rsidRDefault="00EE07EE">
      <w:pPr>
        <w:spacing w:after="0" w:line="240" w:lineRule="auto"/>
      </w:pPr>
      <w:r>
        <w:separator/>
      </w:r>
    </w:p>
  </w:footnote>
  <w:footnote w:type="continuationSeparator" w:id="0">
    <w:p w14:paraId="0B9F8F94" w14:textId="77777777" w:rsidR="00EE07EE" w:rsidRDefault="00EE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43C8E" w14:textId="5FEFFE38" w:rsidR="00290423" w:rsidRDefault="003A03B5" w:rsidP="00A90C73">
    <w:pPr>
      <w:pStyle w:val="Cabealho"/>
      <w:ind w:left="-1134"/>
    </w:pPr>
    <w:r>
      <w:rPr>
        <w:noProof/>
      </w:rPr>
      <w:drawing>
        <wp:inline distT="0" distB="0" distL="0" distR="0" wp14:anchorId="14F88BAE" wp14:editId="3A21BE14">
          <wp:extent cx="7610475" cy="1314450"/>
          <wp:effectExtent l="0" t="0" r="9525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CC0"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9A23210" wp14:editId="01A15799">
              <wp:simplePos x="0" y="0"/>
              <wp:positionH relativeFrom="margin">
                <wp:align>center</wp:align>
              </wp:positionH>
              <wp:positionV relativeFrom="paragraph">
                <wp:posOffset>154811730</wp:posOffset>
              </wp:positionV>
              <wp:extent cx="2437765" cy="299085"/>
              <wp:effectExtent l="0" t="0" r="28575" b="184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200" cy="29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35A75C" w14:textId="77777777" w:rsidR="00290423" w:rsidRDefault="00527CC0">
                          <w:pPr>
                            <w:pStyle w:val="Contedodoquadr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PROPOSTA DE MINICURSO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49A23210" id="Text Box 1" o:spid="_x0000_s1026" style="position:absolute;left:0;text-align:left;margin-left:0;margin-top:12189.9pt;width:191.95pt;height:23.55pt;z-index:-503316478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" strokeweight=".26mm">
              <v:textbox style="mso-fit-shape-to-text:t">
                <w:txbxContent>
                  <w:p w14:paraId="1235A75C" w14:textId="77777777" w:rsidR="00290423" w:rsidRDefault="00527CC0">
                    <w:pPr>
                      <w:pStyle w:val="Contedodoquadr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PROPOSTA DE MINICURSO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23"/>
    <w:rsid w:val="00256D4E"/>
    <w:rsid w:val="00290423"/>
    <w:rsid w:val="003A03B5"/>
    <w:rsid w:val="00527CC0"/>
    <w:rsid w:val="00A34348"/>
    <w:rsid w:val="00A64B0D"/>
    <w:rsid w:val="00A90C73"/>
    <w:rsid w:val="00DC3FED"/>
    <w:rsid w:val="00E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9D6B4"/>
  <w15:docId w15:val="{D9CF39F2-C7B0-4843-ADC5-7B9663F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2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2A00B4"/>
    <w:rPr>
      <w:rFonts w:ascii="Calibri" w:eastAsia="Calibri" w:hAnsi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00B4"/>
    <w:rPr>
      <w:rFonts w:ascii="Calibri" w:eastAsia="Calibri" w:hAnsi="Calibri"/>
      <w:lang w:eastAsia="en-US"/>
    </w:rPr>
  </w:style>
  <w:style w:type="character" w:customStyle="1" w:styleId="CabealhoChar1">
    <w:name w:val="Cabeçalho Char1"/>
    <w:basedOn w:val="Fontepargpadro"/>
    <w:uiPriority w:val="99"/>
    <w:semiHidden/>
    <w:qFormat/>
    <w:rsid w:val="002A00B4"/>
  </w:style>
  <w:style w:type="character" w:customStyle="1" w:styleId="RodapChar1">
    <w:name w:val="Rodapé Char1"/>
    <w:basedOn w:val="Fontepargpadro"/>
    <w:uiPriority w:val="99"/>
    <w:semiHidden/>
    <w:qFormat/>
    <w:rsid w:val="002A00B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726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8726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8726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87262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14539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14539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2A00B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00B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72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8726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87262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10754362890533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Paula Silveira</cp:lastModifiedBy>
  <cp:revision>2</cp:revision>
  <dcterms:created xsi:type="dcterms:W3CDTF">2020-07-24T15:39:00Z</dcterms:created>
  <dcterms:modified xsi:type="dcterms:W3CDTF">2020-07-24T15:39:00Z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