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D8" w:rsidRPr="005E77E5" w:rsidRDefault="005070E6" w:rsidP="005070E6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  <w:r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t>Quadro</w:t>
      </w:r>
      <w:r w:rsidR="001B5FA5"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fldChar w:fldCharType="begin"/>
      </w:r>
      <w:r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instrText xml:space="preserve"> SEQ Quadro_ \* ARABIC </w:instrText>
      </w:r>
      <w:r w:rsidR="001B5FA5"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fldChar w:fldCharType="separate"/>
      </w:r>
      <w:r w:rsidRPr="005E77E5">
        <w:rPr>
          <w:rFonts w:ascii="Arial" w:hAnsi="Arial" w:cs="Arial"/>
          <w:noProof/>
          <w:color w:val="000000" w:themeColor="text1"/>
          <w:sz w:val="20"/>
          <w:szCs w:val="20"/>
          <w:highlight w:val="yellow"/>
        </w:rPr>
        <w:t>1</w:t>
      </w:r>
      <w:r w:rsidR="001B5FA5"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fldChar w:fldCharType="end"/>
      </w:r>
      <w:r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t xml:space="preserve">: </w:t>
      </w:r>
      <w:r w:rsidR="005E77E5" w:rsidRPr="005E77E5">
        <w:rPr>
          <w:rFonts w:ascii="Arial" w:hAnsi="Arial" w:cs="Arial"/>
          <w:color w:val="000000" w:themeColor="text1"/>
          <w:sz w:val="20"/>
          <w:szCs w:val="20"/>
          <w:highlight w:val="yellow"/>
        </w:rPr>
        <w:t>P 1.1 Implementação e fortalecimento de Arranjos Produtivos Locais (APL)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4"/>
        <w:gridCol w:w="1178"/>
        <w:gridCol w:w="1868"/>
        <w:gridCol w:w="21"/>
      </w:tblGrid>
      <w:tr w:rsidR="00A17425" w:rsidRPr="005E77E5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5E77E5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5E77E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1 - IDENTIFICAÇÃO DO PROJETO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5070E6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E77E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Título:</w:t>
            </w:r>
            <w:r w:rsidR="007A796F" w:rsidRPr="005E77E5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005E77E5" w:rsidRPr="005E77E5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P 1.1 Implementação e fortalecimento de Arranjos Produtivos Locais (APL)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Localização: </w:t>
            </w:r>
            <w:r w:rsidR="00AD59F2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B60E14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OREDE</w:t>
            </w:r>
            <w:r w:rsidR="00AD59F2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 total estimado do projeto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  <w:r w:rsidR="001C2968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F691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R$ </w:t>
            </w:r>
            <w:r w:rsidR="00F54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18.850</w:t>
            </w:r>
            <w:r w:rsidR="00CF691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.000,00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996371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Duração do projeto:</w:t>
            </w:r>
            <w:r w:rsidR="00B63BC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0079F"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  <w:r w:rsidR="00B63BC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14BCD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meses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Responsável pela implementação:</w:t>
            </w:r>
            <w:r w:rsidR="001C296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C2968" w:rsidRPr="00AB26A0">
              <w:rPr>
                <w:rFonts w:ascii="Arial" w:hAnsi="Arial" w:cs="Arial"/>
                <w:sz w:val="20"/>
                <w:szCs w:val="20"/>
              </w:rPr>
              <w:t>Corede</w:t>
            </w:r>
            <w:proofErr w:type="spellEnd"/>
            <w:r w:rsidR="001C2968" w:rsidRPr="00AB26A0">
              <w:rPr>
                <w:rFonts w:ascii="Arial" w:hAnsi="Arial" w:cs="Arial"/>
                <w:sz w:val="20"/>
                <w:szCs w:val="20"/>
              </w:rPr>
              <w:t xml:space="preserve"> Campanha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543B6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Escopo:</w:t>
            </w:r>
            <w:r w:rsidR="001C296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47D0F" w:rsidRPr="00AB26A0" w:rsidRDefault="001C2968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Implementação </w:t>
            </w:r>
            <w:r w:rsid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fortalecimentos de Arranjos Produtivos Locais (APL) nas seguintes áreas: </w:t>
            </w:r>
            <w:r w:rsidR="0040079F">
              <w:rPr>
                <w:rFonts w:ascii="Arial" w:hAnsi="Arial" w:cs="Arial"/>
                <w:color w:val="000000" w:themeColor="text1"/>
                <w:sz w:val="20"/>
                <w:szCs w:val="20"/>
              </w:rPr>
              <w:t>(Ovelhas e turismo,</w:t>
            </w:r>
            <w:r w:rsidR="001543B6" w:rsidRP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D25D7">
              <w:rPr>
                <w:rFonts w:ascii="Arial" w:hAnsi="Arial" w:cs="Arial"/>
                <w:color w:val="000000" w:themeColor="text1"/>
                <w:sz w:val="20"/>
                <w:szCs w:val="20"/>
              </w:rPr>
              <w:t>Apicultura</w:t>
            </w:r>
            <w:r w:rsidR="001543B6" w:rsidRP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Azeite, </w:t>
            </w:r>
            <w:r w:rsidR="004007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Carne, </w:t>
            </w:r>
            <w:r w:rsidR="001543B6" w:rsidRP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>Uva/suco</w:t>
            </w:r>
            <w:r w:rsidR="0040079F">
              <w:rPr>
                <w:rFonts w:ascii="Arial" w:hAnsi="Arial" w:cs="Arial"/>
                <w:color w:val="000000" w:themeColor="text1"/>
                <w:sz w:val="20"/>
                <w:szCs w:val="20"/>
              </w:rPr>
              <w:t>, uva</w:t>
            </w:r>
            <w:r w:rsidR="001543B6" w:rsidRP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>/Vinho, Moveleiro, agroalimentar, artesanato, metal mecânico, cerve</w:t>
            </w:r>
            <w:r w:rsid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jarias, têxtil,  Leiteiro). 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A731D" w:rsidRPr="00AB26A0" w:rsidRDefault="009A731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Responsável: </w:t>
            </w:r>
            <w:proofErr w:type="spellStart"/>
            <w:r w:rsidR="00747D0F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Corede</w:t>
            </w:r>
            <w:proofErr w:type="spellEnd"/>
            <w:r w:rsidR="00747D0F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Campanha</w:t>
            </w:r>
            <w:r w:rsidR="00747D0F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747D0F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URCAMP / </w:t>
            </w:r>
            <w:r w:rsidR="00CD3BF7">
              <w:rPr>
                <w:rFonts w:ascii="Arial" w:hAnsi="Arial" w:cs="Arial"/>
                <w:color w:val="000000" w:themeColor="text1"/>
                <w:sz w:val="20"/>
                <w:szCs w:val="20"/>
              </w:rPr>
              <w:t>Elisabeth Cristina Drumm, Fabio Resende Paz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2 - QUALIFICAÇÃO DO PROJETO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1C2968" w:rsidRPr="00AB26A0" w:rsidRDefault="00314BCD" w:rsidP="00FA5AA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</w:t>
            </w:r>
            <w:r w:rsidR="001C2968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  <w:p w:rsidR="00BA3D81" w:rsidRPr="00AB26A0" w:rsidRDefault="001C2968" w:rsidP="004007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40079F">
              <w:rPr>
                <w:rFonts w:ascii="Arial" w:hAnsi="Arial" w:cs="Arial"/>
                <w:color w:val="000000" w:themeColor="text1"/>
                <w:sz w:val="20"/>
                <w:szCs w:val="20"/>
              </w:rPr>
              <w:t>Implementar e fortalecer 13 A</w:t>
            </w:r>
            <w:r w:rsidR="008645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rranjos </w:t>
            </w:r>
            <w:r w:rsidR="0040079F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8645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rodutivos </w:t>
            </w:r>
            <w:r w:rsidR="0040079F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86459F">
              <w:rPr>
                <w:rFonts w:ascii="Arial" w:hAnsi="Arial" w:cs="Arial"/>
                <w:color w:val="000000" w:themeColor="text1"/>
                <w:sz w:val="20"/>
                <w:szCs w:val="20"/>
              </w:rPr>
              <w:t>ocais</w:t>
            </w:r>
            <w:r w:rsidR="00BA3D81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A17425" w:rsidRPr="0086459F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747D0F" w:rsidRPr="0086459F" w:rsidRDefault="00314BCD" w:rsidP="00FD757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459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Justificativa:</w:t>
            </w:r>
          </w:p>
          <w:p w:rsidR="00FD7579" w:rsidRPr="0086459F" w:rsidRDefault="00FD7579" w:rsidP="00FD7579">
            <w:pPr>
              <w:pStyle w:val="Legenda"/>
              <w:spacing w:before="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459F">
              <w:rPr>
                <w:rFonts w:ascii="Arial" w:hAnsi="Arial" w:cs="Arial"/>
                <w:i w:val="0"/>
                <w:sz w:val="20"/>
                <w:szCs w:val="20"/>
              </w:rPr>
              <w:tab/>
              <w:t xml:space="preserve">Na revisão do Planejamento Estratégico de Desenvolvimento (PED) da região de abrangência do </w:t>
            </w:r>
            <w:proofErr w:type="spellStart"/>
            <w:r w:rsidRPr="0086459F">
              <w:rPr>
                <w:rFonts w:ascii="Arial" w:hAnsi="Arial" w:cs="Arial"/>
                <w:i w:val="0"/>
                <w:sz w:val="20"/>
                <w:szCs w:val="20"/>
              </w:rPr>
              <w:t>Corede</w:t>
            </w:r>
            <w:proofErr w:type="spellEnd"/>
            <w:r w:rsidRPr="0086459F">
              <w:rPr>
                <w:rFonts w:ascii="Arial" w:hAnsi="Arial" w:cs="Arial"/>
                <w:i w:val="0"/>
                <w:sz w:val="20"/>
                <w:szCs w:val="20"/>
              </w:rPr>
              <w:t xml:space="preserve"> Campanha, considerando as cinco dimensões de gestão: econômica, social, ambiental, infraestrutura e institucional, foi definido que a </w:t>
            </w:r>
            <w:r w:rsidRPr="0086459F">
              <w:rPr>
                <w:rFonts w:ascii="Arial" w:hAnsi="Arial" w:cs="Arial"/>
                <w:b/>
                <w:i w:val="0"/>
                <w:sz w:val="20"/>
                <w:szCs w:val="20"/>
              </w:rPr>
              <w:t>Visão</w:t>
            </w:r>
            <w:r w:rsidRPr="0086459F">
              <w:rPr>
                <w:rFonts w:ascii="Arial" w:hAnsi="Arial" w:cs="Arial"/>
                <w:i w:val="0"/>
                <w:sz w:val="20"/>
                <w:szCs w:val="20"/>
              </w:rPr>
              <w:t xml:space="preserve"> da região é a seguinte: “C</w:t>
            </w:r>
            <w:r w:rsidRPr="0086459F">
              <w:rPr>
                <w:rFonts w:ascii="Arial" w:hAnsi="Arial" w:cs="Arial"/>
                <w:color w:val="000000"/>
                <w:sz w:val="20"/>
                <w:szCs w:val="20"/>
              </w:rPr>
              <w:t xml:space="preserve">onstruir até 2030, o desenvolvimento sustentável (econômico, social e ambiental) da região da Campanha valorizando as potencialidades regionais, otimizando os processos produtivos e promovendo a qualidade de vida e o fortalecimento da governança regional”. </w:t>
            </w:r>
            <w:r w:rsidRPr="0086459F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A Região tem como </w:t>
            </w:r>
            <w:r w:rsidRPr="0086459F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vocação:</w:t>
            </w:r>
            <w:r w:rsidRPr="0086459F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r w:rsidRPr="0086459F">
              <w:rPr>
                <w:rFonts w:ascii="Arial" w:hAnsi="Arial" w:cs="Arial"/>
                <w:color w:val="000000"/>
                <w:sz w:val="20"/>
                <w:szCs w:val="20"/>
              </w:rPr>
              <w:t>o sistema produtivo agroalimentar, a prestação de serviços, a mineração, a produção energética, a educação, o patrimônio natural (Bioma Pampa) e histórico-cultural</w:t>
            </w:r>
            <w:r w:rsidRPr="0086459F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. </w:t>
            </w:r>
            <w:r w:rsidRPr="0086459F">
              <w:rPr>
                <w:rFonts w:ascii="Arial" w:hAnsi="Arial" w:cs="Arial"/>
                <w:bCs/>
                <w:i w:val="0"/>
                <w:color w:val="000000"/>
                <w:sz w:val="20"/>
                <w:szCs w:val="20"/>
              </w:rPr>
              <w:t xml:space="preserve">Suas ações estão pautadas nos seguintes </w:t>
            </w:r>
            <w:r w:rsidRPr="008645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valores: </w:t>
            </w:r>
            <w:r w:rsidRPr="0086459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 w:rsidRPr="0086459F">
              <w:rPr>
                <w:rFonts w:ascii="Arial" w:hAnsi="Arial" w:cs="Arial"/>
                <w:color w:val="000000"/>
                <w:sz w:val="20"/>
                <w:szCs w:val="20"/>
              </w:rPr>
              <w:t>ultura fronteiriça, Patrimônio (material e imaterial), valorização do pampa, ética, receptividade/hospitalidade de abertura a inovações/adaptações a outras culturas.</w:t>
            </w:r>
          </w:p>
          <w:p w:rsidR="00FD7579" w:rsidRPr="0086459F" w:rsidRDefault="00FD7579" w:rsidP="00FD75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459F">
              <w:rPr>
                <w:rFonts w:ascii="Arial" w:hAnsi="Arial" w:cs="Arial"/>
                <w:sz w:val="20"/>
                <w:szCs w:val="20"/>
              </w:rPr>
              <w:t xml:space="preserve">O diagnóstico realizado, a partir de dados secundários e primários, esses envolvendo representantes dos municípios de </w:t>
            </w:r>
            <w:proofErr w:type="spellStart"/>
            <w:r w:rsidRPr="0086459F">
              <w:rPr>
                <w:rFonts w:ascii="Arial" w:hAnsi="Arial" w:cs="Arial"/>
                <w:sz w:val="20"/>
                <w:szCs w:val="20"/>
              </w:rPr>
              <w:t>Aceguá</w:t>
            </w:r>
            <w:proofErr w:type="spellEnd"/>
            <w:r w:rsidRPr="0086459F">
              <w:rPr>
                <w:rFonts w:ascii="Arial" w:hAnsi="Arial" w:cs="Arial"/>
                <w:sz w:val="20"/>
                <w:szCs w:val="20"/>
              </w:rPr>
              <w:t xml:space="preserve">, Bagé, Caçapava do Sul, </w:t>
            </w:r>
            <w:proofErr w:type="spellStart"/>
            <w:r w:rsidRPr="0086459F">
              <w:rPr>
                <w:rFonts w:ascii="Arial" w:hAnsi="Arial" w:cs="Arial"/>
                <w:sz w:val="20"/>
                <w:szCs w:val="20"/>
              </w:rPr>
              <w:t>Candiota</w:t>
            </w:r>
            <w:proofErr w:type="spellEnd"/>
            <w:r w:rsidRPr="0086459F">
              <w:rPr>
                <w:rFonts w:ascii="Arial" w:hAnsi="Arial" w:cs="Arial"/>
                <w:sz w:val="20"/>
                <w:szCs w:val="20"/>
              </w:rPr>
              <w:t xml:space="preserve">, Dom Pedrito, Hulha Negra e Lavras do Sul, por meio da Matriz FOFA, apontou potencialidades, pontos de defesa/riscos, debilidades/desafios e vulnerabilidades/limitações relacionados a dimensão </w:t>
            </w:r>
            <w:r w:rsidRPr="0086459F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Gestão Econômica do PED</w:t>
            </w:r>
            <w:r w:rsidRPr="0086459F">
              <w:rPr>
                <w:rFonts w:ascii="Arial" w:hAnsi="Arial" w:cs="Arial"/>
                <w:sz w:val="20"/>
                <w:szCs w:val="20"/>
              </w:rPr>
              <w:t>, conforme segue:</w:t>
            </w:r>
          </w:p>
          <w:p w:rsidR="00FD7579" w:rsidRPr="0086459F" w:rsidRDefault="00FD7579" w:rsidP="00FD75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459F">
              <w:rPr>
                <w:rFonts w:ascii="Arial" w:hAnsi="Arial" w:cs="Arial"/>
                <w:b/>
                <w:bCs/>
                <w:sz w:val="20"/>
                <w:szCs w:val="20"/>
              </w:rPr>
              <w:t>POTENCIALIDADES (Apontam para o caminho de desenvolvimento</w:t>
            </w:r>
            <w:r w:rsidRPr="0086459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Potenciais relações comerciais na faixa de fronteira.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Potencial para produção de produtos sustentáveis.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Desenvolvimento da agricultura e pecuária familiar (APL/Cooperativas).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Produção de energia sustentável.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Exploração de minérios</w:t>
            </w:r>
            <w:r w:rsidR="00897E23" w:rsidRPr="0086459F">
              <w:rPr>
                <w:rFonts w:cs="Arial"/>
                <w:sz w:val="20"/>
                <w:szCs w:val="20"/>
              </w:rPr>
              <w:t xml:space="preserve"> (crescimento econômico)</w:t>
            </w:r>
            <w:r w:rsidRPr="0086459F">
              <w:rPr>
                <w:rFonts w:cs="Arial"/>
                <w:sz w:val="20"/>
                <w:szCs w:val="20"/>
              </w:rPr>
              <w:t>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Uso de marcas coletivas.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Incentivo ao desenvolvimento do comércio e serviços.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Desenvolvimento do Turismo (patrimônio cultural-histórico e natural).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Potencial para atrair população interessada em qualidade de vida.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8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 xml:space="preserve">Investimento em produtos </w:t>
            </w:r>
            <w:proofErr w:type="spellStart"/>
            <w:r w:rsidRPr="0086459F">
              <w:rPr>
                <w:rFonts w:cs="Arial"/>
                <w:i/>
                <w:sz w:val="20"/>
                <w:szCs w:val="20"/>
              </w:rPr>
              <w:t>premium</w:t>
            </w:r>
            <w:proofErr w:type="spellEnd"/>
            <w:r w:rsidRPr="0086459F">
              <w:rPr>
                <w:rFonts w:cs="Arial"/>
                <w:sz w:val="20"/>
                <w:szCs w:val="20"/>
              </w:rPr>
              <w:t xml:space="preserve"> (carne, vinhos e azeite, por exemplo).</w:t>
            </w:r>
          </w:p>
          <w:p w:rsidR="00FD7579" w:rsidRPr="0086459F" w:rsidRDefault="00FD7579" w:rsidP="00FD75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45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PONTOS DE DEFESA/RISCOS </w:t>
            </w:r>
            <w:r w:rsidRPr="0086459F">
              <w:rPr>
                <w:rFonts w:ascii="Arial" w:hAnsi="Arial" w:cs="Arial"/>
                <w:bCs/>
                <w:sz w:val="20"/>
                <w:szCs w:val="20"/>
              </w:rPr>
              <w:t>(Apontam para potenciais diferenciais de desenvolvimento)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Risco para as relações comerciais com os países da fronteira.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Riscos para implantação de novos empreendimentos na faixa de fronteira (150km).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Atração de empreendimentos para a região.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Desenvolvimento do turismo, considerando as grandes distâncias.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Produção de alimentos com uso racional de agrotóxicos.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7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Atração de novos empreendimentos e de criação de empreendimentos na Região.</w:t>
            </w:r>
          </w:p>
          <w:p w:rsidR="00FD7579" w:rsidRPr="0086459F" w:rsidRDefault="00FD7579" w:rsidP="00FD75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45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DEBILIDADES/ DESAFIOS </w:t>
            </w:r>
            <w:r w:rsidRPr="0086459F">
              <w:rPr>
                <w:rFonts w:ascii="Arial" w:hAnsi="Arial" w:cs="Arial"/>
                <w:bCs/>
                <w:sz w:val="20"/>
                <w:szCs w:val="20"/>
              </w:rPr>
              <w:t>(Apontam para perda de oportunidades se a região não estiver alerta)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Desenvolvimento de tecnologias e de inovação para o setor agropecuário, como a rastreabilidade.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Eficiência no controle do abigeato.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Implementação de indústrias de transformação.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Infraestrutura para o turismo.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Empreender ações para a recuperação da infraestrutura das cidades.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lastRenderedPageBreak/>
              <w:t>Fortalecimento de segmentos que possam gerar empregos qualificados e com maior produtividade da força de trabalho.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6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Melhorar os indicadores de renda, trabalho e emprego.</w:t>
            </w:r>
          </w:p>
          <w:p w:rsidR="00FD7579" w:rsidRPr="0086459F" w:rsidRDefault="00FD7579" w:rsidP="00FD757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645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VULNERABILIDADES/ LIMITAÇÕES </w:t>
            </w:r>
            <w:r w:rsidRPr="0086459F">
              <w:rPr>
                <w:rFonts w:ascii="Arial" w:hAnsi="Arial" w:cs="Arial"/>
                <w:bCs/>
                <w:sz w:val="20"/>
                <w:szCs w:val="20"/>
              </w:rPr>
              <w:t>(Apontam para um caminho de estagnação ou retrocesso)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Sistema Unificado Estadual de Sanidade Agroindustrial, Familiar, Artesanal e de Pequeno Porte Integrado.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Condições para o escoamento da produção.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Estímulo ao empreendedorismo e permanência na região.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Controle e diminuição no uso de agrotóxicos na produção.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Resistência a processos inovadores de melhoria da produtividade.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Permanência do capital intelectual.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>Desenvolvimento de políticas para a diminuição da carga tributária.</w:t>
            </w:r>
          </w:p>
          <w:p w:rsidR="00FD7579" w:rsidRPr="0086459F" w:rsidRDefault="00FD7579" w:rsidP="00FD7579">
            <w:pPr>
              <w:pStyle w:val="PargrafodaLista"/>
              <w:numPr>
                <w:ilvl w:val="0"/>
                <w:numId w:val="5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86459F">
              <w:rPr>
                <w:rFonts w:cs="Arial"/>
                <w:sz w:val="20"/>
                <w:szCs w:val="20"/>
              </w:rPr>
              <w:t xml:space="preserve">Geração de </w:t>
            </w:r>
            <w:proofErr w:type="spellStart"/>
            <w:r w:rsidRPr="0086459F">
              <w:rPr>
                <w:rFonts w:cs="Arial"/>
                <w:sz w:val="20"/>
                <w:szCs w:val="20"/>
              </w:rPr>
              <w:t>emprego</w:t>
            </w:r>
            <w:proofErr w:type="spellEnd"/>
            <w:r w:rsidRPr="0086459F">
              <w:rPr>
                <w:rFonts w:cs="Arial"/>
                <w:sz w:val="20"/>
                <w:szCs w:val="20"/>
              </w:rPr>
              <w:t xml:space="preserve"> no campo.</w:t>
            </w:r>
          </w:p>
          <w:p w:rsidR="00FD7579" w:rsidRPr="0086459F" w:rsidRDefault="00FD7579" w:rsidP="00FD757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86459F">
              <w:rPr>
                <w:rFonts w:ascii="Arial" w:hAnsi="Arial" w:cs="Arial"/>
                <w:sz w:val="20"/>
                <w:szCs w:val="20"/>
              </w:rPr>
              <w:t xml:space="preserve">Esses pressupostos orientaram a elaboração de duas diretrizes para a dimensão Gestão Econômica, sendo a primeira diretriz: </w:t>
            </w:r>
            <w:r w:rsidRPr="0086459F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  <w:p w:rsidR="00FD7579" w:rsidRPr="0086459F" w:rsidRDefault="00FD7579" w:rsidP="00FD757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459F">
              <w:rPr>
                <w:rFonts w:ascii="Arial" w:hAnsi="Arial" w:cs="Arial"/>
                <w:sz w:val="20"/>
                <w:szCs w:val="20"/>
              </w:rPr>
              <w:t xml:space="preserve">Nesse sentido, o projeto </w:t>
            </w:r>
            <w:r w:rsidRPr="0086459F"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  <w:t>P 1.1 Implementação e fortalecimento de Arranjos Produtivos Locais (APL)</w:t>
            </w:r>
            <w:r w:rsidR="0040079F" w:rsidRPr="0086459F">
              <w:rPr>
                <w:rFonts w:ascii="Arial" w:hAnsi="Arial" w:cs="Arial"/>
                <w:color w:val="000000" w:themeColor="text1"/>
                <w:sz w:val="20"/>
                <w:szCs w:val="20"/>
              </w:rPr>
              <w:t>, a partir da organização de produtores rurais, estabelecimentos turísticos e agroindústrias, contribuirá com o desenvolvimento da região, por meio da geração de renda e emprego.</w:t>
            </w:r>
          </w:p>
          <w:p w:rsidR="006F2E11" w:rsidRDefault="0086459F" w:rsidP="008645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6F2E11" w:rsidRPr="0086459F">
              <w:rPr>
                <w:rFonts w:ascii="Arial" w:hAnsi="Arial" w:cs="Arial"/>
                <w:sz w:val="20"/>
                <w:szCs w:val="20"/>
              </w:rPr>
              <w:t>om relação a cadeia de produção da ovinocultura, destaca-se o recente reconhecimento do Arranjo Produtivo Local (APL) da Alto Camaquã, pelo Governo do estado do RS, cujo propósito é o desenvolvimento da produção ovina e do turismo, como apoio da Associação para o Desenvolvimento Sustentável do Alto Camaquã (ADAC), que abrange um total de oito municípios, sendo três desses localizados na região da Campanha (Bagé, Caçapava do Sul e Lavras do Sul).</w:t>
            </w:r>
            <w:r>
              <w:rPr>
                <w:rFonts w:ascii="Arial" w:hAnsi="Arial" w:cs="Arial"/>
                <w:sz w:val="20"/>
                <w:szCs w:val="20"/>
              </w:rPr>
              <w:t xml:space="preserve"> Trata-se da constituição de uma governança ativa, que reúne diferentes instituições de ensino, de pesquisa e de prestação de serviços, para a promoção do desenvolvimento de uma região, envolvendo mais de 400 propriedades familiares.</w:t>
            </w:r>
          </w:p>
          <w:p w:rsidR="0086459F" w:rsidRDefault="0086459F" w:rsidP="008645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Essa experiência aponta para o potencial da região para a reunião de interesses em torno do incremento da capacidade de produção, porém sem perder as características que envolvem cada segmento produtivo.</w:t>
            </w:r>
          </w:p>
          <w:p w:rsidR="0086459F" w:rsidRDefault="0086459F" w:rsidP="008645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Esse projeto relaciona-se ao programa </w:t>
            </w:r>
            <w:r w:rsidRPr="0086459F">
              <w:rPr>
                <w:rFonts w:ascii="Arial" w:hAnsi="Arial" w:cs="Arial"/>
                <w:sz w:val="20"/>
                <w:szCs w:val="20"/>
              </w:rPr>
              <w:t xml:space="preserve">ARRANJOS PRODUTIVOS LOCIAS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6459F">
              <w:rPr>
                <w:rFonts w:ascii="Arial" w:hAnsi="Arial" w:cs="Arial"/>
                <w:sz w:val="20"/>
                <w:szCs w:val="20"/>
              </w:rPr>
              <w:t xml:space="preserve"> APL</w:t>
            </w:r>
            <w:r>
              <w:rPr>
                <w:rFonts w:ascii="Arial" w:hAnsi="Arial" w:cs="Arial"/>
                <w:sz w:val="20"/>
                <w:szCs w:val="20"/>
              </w:rPr>
              <w:t xml:space="preserve">, da </w:t>
            </w:r>
            <w:r w:rsidRPr="0086459F">
              <w:rPr>
                <w:rFonts w:ascii="Arial" w:hAnsi="Arial" w:cs="Arial"/>
                <w:sz w:val="20"/>
                <w:szCs w:val="20"/>
              </w:rPr>
              <w:t>Secretaria do Desenvolvimento Econômico, Ciência e Tecnologia</w:t>
            </w:r>
            <w:r>
              <w:rPr>
                <w:rFonts w:ascii="Arial" w:hAnsi="Arial" w:cs="Arial"/>
                <w:sz w:val="20"/>
                <w:szCs w:val="20"/>
              </w:rPr>
              <w:t xml:space="preserve">. Parte-se da compreensão que </w:t>
            </w:r>
            <w:r w:rsidRPr="0086459F">
              <w:rPr>
                <w:rFonts w:ascii="Arial" w:hAnsi="Arial" w:cs="Arial"/>
                <w:sz w:val="20"/>
                <w:szCs w:val="20"/>
              </w:rPr>
              <w:t>Arranjos Produtivos Locais (</w:t>
            </w:r>
            <w:proofErr w:type="spellStart"/>
            <w:r w:rsidRPr="0086459F">
              <w:rPr>
                <w:rFonts w:ascii="Arial" w:hAnsi="Arial" w:cs="Arial"/>
                <w:sz w:val="20"/>
                <w:szCs w:val="20"/>
              </w:rPr>
              <w:t>APLs</w:t>
            </w:r>
            <w:proofErr w:type="spellEnd"/>
            <w:r w:rsidRPr="0086459F">
              <w:rPr>
                <w:rFonts w:ascii="Arial" w:hAnsi="Arial" w:cs="Arial"/>
                <w:sz w:val="20"/>
                <w:szCs w:val="20"/>
              </w:rPr>
              <w:t>) são o conjunto de empresas, produtores e instituições que, em um mesmo território, mantêm vínculos de cooperação. Com produtos semelhantes, participam da mesma cadeia produtiva, utilizam insumos comuns, necessitam de tecnologias semelhantes e informações sobre os mesmos mercados. Um APL é a prioridade definida por uma região para o seu desenvolvimento econômico.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6459F" w:rsidRDefault="0086459F" w:rsidP="008645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Segundo o caderno de diretrizes, da SEPLAN, o </w:t>
            </w:r>
            <w:r w:rsidRPr="0086459F">
              <w:rPr>
                <w:rFonts w:ascii="Arial" w:hAnsi="Arial" w:cs="Arial"/>
                <w:sz w:val="20"/>
                <w:szCs w:val="20"/>
              </w:rPr>
              <w:t>objetivo é selecionar projetos prioritários e coletivos que promovam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59F">
              <w:rPr>
                <w:rFonts w:ascii="Arial" w:hAnsi="Arial" w:cs="Arial"/>
                <w:sz w:val="20"/>
                <w:szCs w:val="20"/>
              </w:rPr>
              <w:t xml:space="preserve">desenvolvimento regional e gerem ganhos econômicos às empresas do APL e que, </w:t>
            </w:r>
            <w:r w:rsidR="00F543E7">
              <w:rPr>
                <w:rFonts w:ascii="Arial" w:hAnsi="Arial" w:cs="Arial"/>
                <w:sz w:val="20"/>
                <w:szCs w:val="20"/>
              </w:rPr>
              <w:t>a</w:t>
            </w:r>
            <w:bookmarkStart w:id="0" w:name="_GoBack"/>
            <w:bookmarkEnd w:id="0"/>
            <w:r w:rsidRPr="0086459F">
              <w:rPr>
                <w:rFonts w:ascii="Arial" w:hAnsi="Arial" w:cs="Arial"/>
                <w:sz w:val="20"/>
                <w:szCs w:val="20"/>
              </w:rPr>
              <w:t xml:space="preserve"> médio prazo, garantam a estruturação e a continuidade da gestão dos </w:t>
            </w:r>
            <w:proofErr w:type="spellStart"/>
            <w:r w:rsidRPr="0086459F">
              <w:rPr>
                <w:rFonts w:ascii="Arial" w:hAnsi="Arial" w:cs="Arial"/>
                <w:sz w:val="20"/>
                <w:szCs w:val="20"/>
              </w:rPr>
              <w:t>APLs</w:t>
            </w:r>
            <w:proofErr w:type="spellEnd"/>
            <w:r w:rsidRPr="0086459F">
              <w:rPr>
                <w:rFonts w:ascii="Arial" w:hAnsi="Arial" w:cs="Arial"/>
                <w:sz w:val="20"/>
                <w:szCs w:val="20"/>
              </w:rPr>
              <w:t xml:space="preserve"> Enquadrados e Reconhecidos pelo Programa de Fortalecimento das Cadeias e Arranjos Produtivos Locais.  O público alvo são os Arranjos Produtivos Locais Enquadrados e Reconhecidos pelo NEAT, no âmbito do Programa de Fortalecimento das Cadeias e Arranjos Produtivos Locais do Rio Grande do Sul, conforme Lei 13.839/2011. O projeto a ser apoiado deverá ser elaborado de forma participativa com os atores envolvidos no APL e encaminhado pela Entidade Gestora do APL.</w:t>
            </w:r>
          </w:p>
          <w:p w:rsidR="00FD7579" w:rsidRPr="0086459F" w:rsidRDefault="00FD7579" w:rsidP="00FD757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Beneficiários:</w:t>
            </w:r>
            <w:r w:rsidR="00F03BBA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7579">
              <w:rPr>
                <w:rFonts w:ascii="Arial" w:hAnsi="Arial" w:cs="Arial"/>
                <w:color w:val="000000" w:themeColor="text1"/>
                <w:sz w:val="20"/>
                <w:szCs w:val="20"/>
              </w:rPr>
              <w:t>Empreendedores, trabalhadores,</w:t>
            </w:r>
            <w:r w:rsidR="004D1B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produtores rurais, </w:t>
            </w:r>
            <w:r w:rsidR="00FD75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associações de classe</w:t>
            </w:r>
            <w:r w:rsidR="00240092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, comunidade</w:t>
            </w:r>
            <w:r w:rsidR="0077375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 geral</w:t>
            </w:r>
            <w:r w:rsidR="0004460C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dos Municípios da Região da Campanha</w:t>
            </w:r>
            <w:r w:rsidR="0077375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956AD8" w:rsidRPr="00AB26A0" w:rsidRDefault="00956AD8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04460C" w:rsidRPr="00AB26A0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pretendidos:</w:t>
            </w:r>
          </w:p>
          <w:p w:rsidR="0004460C" w:rsidRDefault="0004460C" w:rsidP="008645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8645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Implementar 13 </w:t>
            </w:r>
            <w:proofErr w:type="spellStart"/>
            <w:r w:rsidR="0086459F">
              <w:rPr>
                <w:rFonts w:ascii="Arial" w:hAnsi="Arial" w:cs="Arial"/>
                <w:color w:val="000000" w:themeColor="text1"/>
                <w:sz w:val="20"/>
                <w:szCs w:val="20"/>
              </w:rPr>
              <w:t>APLs</w:t>
            </w:r>
            <w:proofErr w:type="spellEnd"/>
            <w:r w:rsidR="0086459F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:rsidR="0086459F" w:rsidRDefault="0086459F" w:rsidP="008645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Promover o crescimento da geração de emprego e renda;</w:t>
            </w:r>
          </w:p>
          <w:p w:rsidR="0086459F" w:rsidRDefault="0086459F" w:rsidP="008645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Potencializar a produção nos setores de Ovelhas e turismo,</w:t>
            </w:r>
            <w:r w:rsidRP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D25D7">
              <w:rPr>
                <w:rFonts w:ascii="Arial" w:hAnsi="Arial" w:cs="Arial"/>
                <w:color w:val="000000" w:themeColor="text1"/>
                <w:sz w:val="20"/>
                <w:szCs w:val="20"/>
              </w:rPr>
              <w:t>Apicultura</w:t>
            </w:r>
            <w:r w:rsidRP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Azeite,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Carne, </w:t>
            </w:r>
            <w:r w:rsidRP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>Uva/suco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uva</w:t>
            </w:r>
            <w:r w:rsidRPr="001543B6">
              <w:rPr>
                <w:rFonts w:ascii="Arial" w:hAnsi="Arial" w:cs="Arial"/>
                <w:color w:val="000000" w:themeColor="text1"/>
                <w:sz w:val="20"/>
                <w:szCs w:val="20"/>
              </w:rPr>
              <w:t>/Vinho, Moveleiro, agroalimentar, artesanato, metal mecânico, cerve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jarias, têxtil,  Leiteiro.</w:t>
            </w:r>
          </w:p>
          <w:p w:rsidR="0086459F" w:rsidRDefault="0086459F" w:rsidP="008645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Desenvolver o espírito e a capacidade de cooperação;</w:t>
            </w:r>
          </w:p>
          <w:p w:rsidR="0086459F" w:rsidRDefault="0086459F" w:rsidP="008645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Desenvolver a comercialização e o uso de marcar coletivas.</w:t>
            </w:r>
          </w:p>
          <w:p w:rsidR="0086459F" w:rsidRPr="00AB26A0" w:rsidRDefault="0086459F" w:rsidP="0086459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46015E" w:rsidRPr="00AB26A0" w:rsidRDefault="0046015E" w:rsidP="0097774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 xml:space="preserve">Alinhamento Estratégico: </w:t>
            </w:r>
            <w:r w:rsidR="00666AEE" w:rsidRPr="00FD7579">
              <w:rPr>
                <w:rFonts w:ascii="Arial" w:hAnsi="Arial" w:cs="Arial"/>
                <w:i/>
                <w:sz w:val="20"/>
                <w:szCs w:val="20"/>
              </w:rPr>
              <w:t>D1 Desenvolvimento por meio de uma economia diversificada (agropecuária, agricultura e pecuária familiar, energia, agroindústria, turismo), fortalecida e focada na vocação regional.</w:t>
            </w:r>
          </w:p>
        </w:tc>
      </w:tr>
      <w:tr w:rsidR="00A17425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956AD8" w:rsidRPr="00AB26A0" w:rsidRDefault="00314BCD" w:rsidP="00977743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3 - PRODUTOS DO PROJETO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 w:rsidR="0014498B">
              <w:rPr>
                <w:rFonts w:ascii="Arial" w:hAnsi="Arial" w:cs="Arial"/>
                <w:sz w:val="20"/>
                <w:szCs w:val="20"/>
              </w:rPr>
              <w:t xml:space="preserve">Implementar e fortalecer 13 </w:t>
            </w:r>
            <w:proofErr w:type="spellStart"/>
            <w:r w:rsidR="0014498B">
              <w:rPr>
                <w:rFonts w:ascii="Arial" w:hAnsi="Arial" w:cs="Arial"/>
                <w:sz w:val="20"/>
                <w:szCs w:val="20"/>
              </w:rPr>
              <w:t>APLs</w:t>
            </w:r>
            <w:proofErr w:type="spellEnd"/>
            <w:r w:rsidRPr="00AB26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AB26A0">
              <w:rPr>
                <w:rFonts w:ascii="Arial" w:hAnsi="Arial" w:cs="Arial"/>
                <w:sz w:val="20"/>
                <w:szCs w:val="20"/>
              </w:rPr>
              <w:t>R$ 3</w:t>
            </w:r>
            <w:r w:rsidR="0014498B">
              <w:rPr>
                <w:rFonts w:ascii="Arial" w:hAnsi="Arial" w:cs="Arial"/>
                <w:sz w:val="20"/>
                <w:szCs w:val="20"/>
              </w:rPr>
              <w:t>.2</w:t>
            </w:r>
            <w:r w:rsidRPr="00AB26A0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14498B">
              <w:rPr>
                <w:rFonts w:ascii="Arial" w:hAnsi="Arial" w:cs="Arial"/>
                <w:sz w:val="20"/>
                <w:szCs w:val="20"/>
              </w:rPr>
              <w:t>Estabelecer a governança, integrar os produtores; desenvolver o planejamento estratégico e de comercialização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="0014498B">
              <w:rPr>
                <w:rFonts w:ascii="Arial" w:hAnsi="Arial" w:cs="Arial"/>
                <w:sz w:val="20"/>
                <w:szCs w:val="20"/>
              </w:rPr>
              <w:t>156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meses 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 w:rsidR="0014498B">
              <w:rPr>
                <w:rFonts w:ascii="Arial" w:hAnsi="Arial" w:cs="Arial"/>
                <w:sz w:val="20"/>
                <w:szCs w:val="20"/>
              </w:rPr>
              <w:t xml:space="preserve">Fortalecer a infraestrutura de produção dos </w:t>
            </w:r>
            <w:proofErr w:type="spellStart"/>
            <w:r w:rsidR="0014498B">
              <w:rPr>
                <w:rFonts w:ascii="Arial" w:hAnsi="Arial" w:cs="Arial"/>
                <w:sz w:val="20"/>
                <w:szCs w:val="20"/>
              </w:rPr>
              <w:t>APLs</w:t>
            </w:r>
            <w:proofErr w:type="spellEnd"/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14498B">
              <w:rPr>
                <w:rFonts w:ascii="Arial" w:hAnsi="Arial" w:cs="Arial"/>
                <w:sz w:val="20"/>
                <w:szCs w:val="20"/>
              </w:rPr>
              <w:t xml:space="preserve">Ampliar a capacidade de produção e de distribuição dos </w:t>
            </w:r>
            <w:proofErr w:type="spellStart"/>
            <w:r w:rsidR="0014498B">
              <w:rPr>
                <w:rFonts w:ascii="Arial" w:hAnsi="Arial" w:cs="Arial"/>
                <w:sz w:val="20"/>
                <w:szCs w:val="20"/>
              </w:rPr>
              <w:t>APLs</w:t>
            </w:r>
            <w:proofErr w:type="spellEnd"/>
            <w:r w:rsidR="0014498B">
              <w:rPr>
                <w:rFonts w:ascii="Arial" w:hAnsi="Arial" w:cs="Arial"/>
                <w:sz w:val="20"/>
                <w:szCs w:val="20"/>
              </w:rPr>
              <w:t>, favorecendo o estabelecimento de cadeias curtas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Custo: 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14498B">
              <w:rPr>
                <w:rFonts w:ascii="Arial" w:hAnsi="Arial" w:cs="Arial"/>
                <w:sz w:val="20"/>
                <w:szCs w:val="20"/>
              </w:rPr>
              <w:t>13.0</w:t>
            </w:r>
            <w:r w:rsidRPr="00AB26A0">
              <w:rPr>
                <w:rFonts w:ascii="Arial" w:hAnsi="Arial" w:cs="Arial"/>
                <w:sz w:val="20"/>
                <w:szCs w:val="20"/>
              </w:rPr>
              <w:t>00.000,00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520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Prazo:</w:t>
            </w:r>
            <w:r w:rsidR="001449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498B">
              <w:rPr>
                <w:rFonts w:ascii="Arial" w:hAnsi="Arial" w:cs="Arial"/>
                <w:sz w:val="20"/>
                <w:szCs w:val="20"/>
              </w:rPr>
              <w:t>156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meses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Produto 3: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98B">
              <w:rPr>
                <w:rFonts w:ascii="Arial" w:hAnsi="Arial" w:cs="Arial"/>
                <w:sz w:val="20"/>
                <w:szCs w:val="20"/>
              </w:rPr>
              <w:t>Criação e fortalecimento de marcas coletivas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Meta: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498B">
              <w:rPr>
                <w:rFonts w:ascii="Arial" w:hAnsi="Arial" w:cs="Arial"/>
                <w:sz w:val="20"/>
                <w:szCs w:val="20"/>
              </w:rPr>
              <w:t>Criação e fortalecimento de 13 marcas coletivas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Custo: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R$ </w:t>
            </w:r>
            <w:r w:rsidR="0014498B">
              <w:rPr>
                <w:rFonts w:ascii="Arial" w:hAnsi="Arial" w:cs="Arial"/>
                <w:sz w:val="20"/>
                <w:szCs w:val="20"/>
              </w:rPr>
              <w:t>1.3</w:t>
            </w:r>
            <w:r w:rsidRPr="00AB26A0">
              <w:rPr>
                <w:rFonts w:ascii="Arial" w:hAnsi="Arial" w:cs="Arial"/>
                <w:sz w:val="20"/>
                <w:szCs w:val="20"/>
              </w:rPr>
              <w:t>00.000,00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Prazo: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14498B">
              <w:rPr>
                <w:rFonts w:ascii="Arial" w:hAnsi="Arial" w:cs="Arial"/>
                <w:sz w:val="20"/>
                <w:szCs w:val="20"/>
              </w:rPr>
              <w:t>56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meses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4: </w:t>
            </w:r>
            <w:r w:rsidR="0088475C">
              <w:rPr>
                <w:rFonts w:ascii="Arial" w:hAnsi="Arial" w:cs="Arial"/>
                <w:sz w:val="20"/>
                <w:szCs w:val="20"/>
              </w:rPr>
              <w:t>Fortalecimento da</w:t>
            </w:r>
            <w:r w:rsidR="0014498B">
              <w:rPr>
                <w:rFonts w:ascii="Arial" w:hAnsi="Arial" w:cs="Arial"/>
                <w:sz w:val="20"/>
                <w:szCs w:val="20"/>
              </w:rPr>
              <w:t xml:space="preserve"> comercialização dos produtos e serviços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Custo: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R$ </w:t>
            </w:r>
            <w:r w:rsidR="0014498B">
              <w:rPr>
                <w:rFonts w:ascii="Arial" w:hAnsi="Arial" w:cs="Arial"/>
                <w:sz w:val="20"/>
                <w:szCs w:val="20"/>
              </w:rPr>
              <w:t>1.</w:t>
            </w:r>
            <w:r w:rsidRPr="00AB26A0"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Meta: </w:t>
            </w:r>
            <w:r w:rsidR="0014498B">
              <w:rPr>
                <w:rFonts w:ascii="Arial" w:hAnsi="Arial" w:cs="Arial"/>
                <w:sz w:val="20"/>
                <w:szCs w:val="20"/>
              </w:rPr>
              <w:t>Ampliar a capacidade de comercialização, por meio de ferramentas de comunicação, participação em feiras e estratégias de vendas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3998" w:rsidRPr="00AB26A0" w:rsidTr="00BF57EF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Prazo: </w:t>
            </w:r>
            <w:r w:rsidRPr="00AB26A0">
              <w:rPr>
                <w:rFonts w:ascii="Arial" w:hAnsi="Arial" w:cs="Arial"/>
                <w:sz w:val="20"/>
                <w:szCs w:val="20"/>
              </w:rPr>
              <w:t>1</w:t>
            </w:r>
            <w:r w:rsidR="0014498B">
              <w:rPr>
                <w:rFonts w:ascii="Arial" w:hAnsi="Arial" w:cs="Arial"/>
                <w:sz w:val="20"/>
                <w:szCs w:val="20"/>
              </w:rPr>
              <w:t>56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meses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4 - ÓRGÃOS INTERVENIENTES: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Equipe do Projeto: 1 Coordenador Geral, 4 pesquisadores, alunos estagiários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Órgãos Públicos Envolvidos: </w:t>
            </w:r>
            <w:r w:rsidR="00CC3ADF" w:rsidRPr="00CC3A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Prefeituras municipais, </w:t>
            </w:r>
            <w:r w:rsidR="00666AEE" w:rsidRPr="00CC3ADF">
              <w:rPr>
                <w:rFonts w:ascii="Arial" w:hAnsi="Arial" w:cs="Arial"/>
                <w:color w:val="000000" w:themeColor="text1"/>
                <w:sz w:val="20"/>
                <w:szCs w:val="20"/>
              </w:rPr>
              <w:t>Secretarias municipais: rural, desenvolvimento econômico, indústria, comércio e serviços, Conselhos municipais de desenvolvimento econôm</w:t>
            </w:r>
            <w:r w:rsidR="0014498B">
              <w:rPr>
                <w:rFonts w:ascii="Arial" w:hAnsi="Arial" w:cs="Arial"/>
                <w:color w:val="000000" w:themeColor="text1"/>
                <w:sz w:val="20"/>
                <w:szCs w:val="20"/>
              </w:rPr>
              <w:t>ico, rural, industrial, turismo. SDECT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Organizações parceiras: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Instituições de Ensino da Região, Associações, </w:t>
            </w:r>
            <w:r w:rsidR="00666AEE">
              <w:rPr>
                <w:rFonts w:ascii="Arial" w:hAnsi="Arial" w:cs="Arial"/>
                <w:color w:val="000000" w:themeColor="text1"/>
                <w:sz w:val="20"/>
                <w:szCs w:val="20"/>
              </w:rPr>
              <w:t>Sistema S,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Empresas, ONGs, etc.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5 - REQUISITOS PARA EXECUÇÃO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Fonte de Financiamento: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Governos Federal, Estadual, Municipais e outras fontes de recursos.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Elaboração de Projeto Executivo: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Desapropriação: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proofErr w:type="spellEnd"/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Licença Ambiental: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Licitação: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Sim 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Outros: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6 - RECURSOS DO PROJETO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  <w:r w:rsidR="001449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total estimado do projeto: R$ 18.85</w:t>
            </w: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Fontes de recursos:</w:t>
            </w:r>
            <w:r w:rsidR="001449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Instituições de Ensino e Pesquisa, Governos Federal, Estadual, Municipais e outras fontes de recursos.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Possui vinculação com o PPA Estadual 2016-2019: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4498B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Possui vinculação com o PPA Federal 2016-2019: 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Sim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Investimentos: R$ </w:t>
            </w:r>
            <w:r w:rsidR="001449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13.00</w:t>
            </w:r>
            <w:r w:rsidR="00B63BCE"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Despesas Correntes: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Investimentos e despesas correntes por produto: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550050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 1:R$ 3</w:t>
            </w:r>
            <w:r w:rsidR="0014498B">
              <w:rPr>
                <w:rFonts w:ascii="Arial" w:hAnsi="Arial" w:cs="Arial"/>
                <w:color w:val="000000" w:themeColor="text1"/>
                <w:sz w:val="20"/>
                <w:szCs w:val="20"/>
              </w:rPr>
              <w:t>.2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E93998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2:R$ </w:t>
            </w:r>
            <w:r w:rsidR="0014498B">
              <w:rPr>
                <w:rFonts w:ascii="Arial" w:hAnsi="Arial" w:cs="Arial"/>
                <w:color w:val="000000" w:themeColor="text1"/>
                <w:sz w:val="20"/>
                <w:szCs w:val="20"/>
              </w:rPr>
              <w:t>13.0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3:R$ </w:t>
            </w:r>
            <w:r w:rsidR="0014498B">
              <w:rPr>
                <w:rFonts w:ascii="Arial" w:hAnsi="Arial" w:cs="Arial"/>
                <w:color w:val="000000" w:themeColor="text1"/>
                <w:sz w:val="20"/>
                <w:szCs w:val="20"/>
              </w:rPr>
              <w:t>1.3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Produto </w:t>
            </w:r>
            <w:r w:rsidR="00B63BC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:R$ </w:t>
            </w:r>
            <w:r w:rsidR="0014498B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  <w:r w:rsidR="00B63BCE"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0.000,00</w:t>
            </w:r>
          </w:p>
        </w:tc>
      </w:tr>
      <w:tr w:rsidR="00E93998" w:rsidRPr="00AB26A0" w:rsidTr="00BF57EF">
        <w:tc>
          <w:tcPr>
            <w:tcW w:w="5000" w:type="pct"/>
            <w:gridSpan w:val="4"/>
            <w:shd w:val="clear" w:color="auto" w:fill="D9D9D9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7 - CRONOGRAMA DO PROJETO</w:t>
            </w:r>
          </w:p>
        </w:tc>
      </w:tr>
      <w:tr w:rsidR="00E93998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Produto</w:t>
            </w:r>
          </w:p>
        </w:tc>
        <w:tc>
          <w:tcPr>
            <w:tcW w:w="660" w:type="pct"/>
            <w:shd w:val="clear" w:color="auto" w:fill="auto"/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Início</w:t>
            </w:r>
          </w:p>
        </w:tc>
        <w:tc>
          <w:tcPr>
            <w:tcW w:w="1047" w:type="pct"/>
            <w:shd w:val="clear" w:color="auto" w:fill="auto"/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00E93998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E93998" w:rsidRPr="00AB26A0" w:rsidRDefault="0014498B" w:rsidP="00E93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1: </w:t>
            </w:r>
            <w:r>
              <w:rPr>
                <w:rFonts w:ascii="Arial" w:hAnsi="Arial" w:cs="Arial"/>
                <w:sz w:val="20"/>
                <w:szCs w:val="20"/>
              </w:rPr>
              <w:t xml:space="preserve">Implementar e fortalecer 13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APLs</w:t>
            </w:r>
            <w:proofErr w:type="spellEnd"/>
          </w:p>
        </w:tc>
        <w:tc>
          <w:tcPr>
            <w:tcW w:w="660" w:type="pct"/>
            <w:shd w:val="clear" w:color="auto" w:fill="auto"/>
          </w:tcPr>
          <w:p w:rsidR="00E93998" w:rsidRPr="00AB26A0" w:rsidRDefault="00E93998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E93998" w:rsidRPr="00AB26A0" w:rsidRDefault="0014498B" w:rsidP="00E9399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14498B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14498B" w:rsidRPr="00AB26A0" w:rsidRDefault="0088475C" w:rsidP="001449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2: </w:t>
            </w:r>
            <w:r>
              <w:rPr>
                <w:rFonts w:ascii="Arial" w:hAnsi="Arial" w:cs="Arial"/>
                <w:sz w:val="20"/>
                <w:szCs w:val="20"/>
              </w:rPr>
              <w:t xml:space="preserve">Fortalecer a infraestrutura de produção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APLs</w:t>
            </w:r>
            <w:proofErr w:type="spellEnd"/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</w:tcPr>
          <w:p w:rsidR="0014498B" w:rsidRPr="00AB26A0" w:rsidRDefault="0014498B" w:rsidP="001449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14498B" w:rsidRPr="00AB26A0" w:rsidRDefault="0014498B" w:rsidP="001449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14498B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14498B" w:rsidRPr="00AB26A0" w:rsidRDefault="0088475C" w:rsidP="001449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>Produto 3:</w:t>
            </w:r>
            <w:r w:rsidRPr="00AB26A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Criação e fortalecimento de marcas coletivas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</w:tcPr>
          <w:p w:rsidR="0014498B" w:rsidRPr="00AB26A0" w:rsidRDefault="0014498B" w:rsidP="001449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14498B" w:rsidRPr="00AB26A0" w:rsidRDefault="0014498B" w:rsidP="001449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14498B" w:rsidRPr="00AB26A0" w:rsidTr="00BF57EF">
        <w:trPr>
          <w:gridAfter w:val="1"/>
          <w:wAfter w:w="12" w:type="pct"/>
        </w:trPr>
        <w:tc>
          <w:tcPr>
            <w:tcW w:w="3281" w:type="pct"/>
            <w:shd w:val="clear" w:color="auto" w:fill="auto"/>
            <w:tcMar>
              <w:left w:w="108" w:type="dxa"/>
            </w:tcMar>
          </w:tcPr>
          <w:p w:rsidR="0014498B" w:rsidRPr="00AB26A0" w:rsidRDefault="0088475C" w:rsidP="001449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26A0">
              <w:rPr>
                <w:rFonts w:ascii="Arial" w:hAnsi="Arial" w:cs="Arial"/>
                <w:b/>
                <w:sz w:val="20"/>
                <w:szCs w:val="20"/>
              </w:rPr>
              <w:t xml:space="preserve">Produto 4: </w:t>
            </w:r>
            <w:r>
              <w:rPr>
                <w:rFonts w:ascii="Arial" w:hAnsi="Arial" w:cs="Arial"/>
                <w:sz w:val="20"/>
                <w:szCs w:val="20"/>
              </w:rPr>
              <w:t>Fortalecimento da comercialização dos produtos e serviços</w:t>
            </w:r>
            <w:r w:rsidRPr="00AB26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0" w:type="pct"/>
            <w:shd w:val="clear" w:color="auto" w:fill="auto"/>
          </w:tcPr>
          <w:p w:rsidR="0014498B" w:rsidRPr="00AB26A0" w:rsidRDefault="0014498B" w:rsidP="001449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6A0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7" w:type="pct"/>
            <w:shd w:val="clear" w:color="auto" w:fill="auto"/>
          </w:tcPr>
          <w:p w:rsidR="0014498B" w:rsidRPr="00AB26A0" w:rsidRDefault="0014498B" w:rsidP="0014498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</w:tr>
    </w:tbl>
    <w:p w:rsidR="00962C39" w:rsidRPr="00E93998" w:rsidRDefault="00962C39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962C39" w:rsidRPr="00E93998" w:rsidSect="00FD47FE">
      <w:pgSz w:w="11906" w:h="16838"/>
      <w:pgMar w:top="1417" w:right="1274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73B"/>
    <w:multiLevelType w:val="hybridMultilevel"/>
    <w:tmpl w:val="36641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1060"/>
    <w:multiLevelType w:val="hybridMultilevel"/>
    <w:tmpl w:val="CDFE20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25066"/>
    <w:multiLevelType w:val="hybridMultilevel"/>
    <w:tmpl w:val="41966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10D4F"/>
    <w:multiLevelType w:val="hybridMultilevel"/>
    <w:tmpl w:val="6CF8C9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B27"/>
    <w:multiLevelType w:val="hybridMultilevel"/>
    <w:tmpl w:val="C58E9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0EBA"/>
    <w:multiLevelType w:val="hybridMultilevel"/>
    <w:tmpl w:val="5FE67C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94F3D"/>
    <w:multiLevelType w:val="hybridMultilevel"/>
    <w:tmpl w:val="2EE465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6EFB"/>
    <w:multiLevelType w:val="hybridMultilevel"/>
    <w:tmpl w:val="E2682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D8"/>
    <w:rsid w:val="00005B61"/>
    <w:rsid w:val="0004460C"/>
    <w:rsid w:val="00062C8F"/>
    <w:rsid w:val="00070734"/>
    <w:rsid w:val="00076A03"/>
    <w:rsid w:val="00111555"/>
    <w:rsid w:val="0014498B"/>
    <w:rsid w:val="001543B6"/>
    <w:rsid w:val="001B5FA5"/>
    <w:rsid w:val="001C2968"/>
    <w:rsid w:val="00240092"/>
    <w:rsid w:val="00240FD2"/>
    <w:rsid w:val="00255DA6"/>
    <w:rsid w:val="002B5D73"/>
    <w:rsid w:val="002E3910"/>
    <w:rsid w:val="002E46A4"/>
    <w:rsid w:val="00314BCD"/>
    <w:rsid w:val="00392207"/>
    <w:rsid w:val="003A42F6"/>
    <w:rsid w:val="0040079F"/>
    <w:rsid w:val="00407657"/>
    <w:rsid w:val="00416FE7"/>
    <w:rsid w:val="00455F71"/>
    <w:rsid w:val="0046015E"/>
    <w:rsid w:val="004D1BD6"/>
    <w:rsid w:val="004E07A7"/>
    <w:rsid w:val="005070E6"/>
    <w:rsid w:val="00550050"/>
    <w:rsid w:val="00565A80"/>
    <w:rsid w:val="005A5FC6"/>
    <w:rsid w:val="005C107B"/>
    <w:rsid w:val="005D25D7"/>
    <w:rsid w:val="005E77E5"/>
    <w:rsid w:val="00611EF0"/>
    <w:rsid w:val="00666AEE"/>
    <w:rsid w:val="006F2E11"/>
    <w:rsid w:val="007261DA"/>
    <w:rsid w:val="00730C6A"/>
    <w:rsid w:val="00747D0F"/>
    <w:rsid w:val="00750573"/>
    <w:rsid w:val="00750635"/>
    <w:rsid w:val="0077375E"/>
    <w:rsid w:val="007A796F"/>
    <w:rsid w:val="00835275"/>
    <w:rsid w:val="0086459F"/>
    <w:rsid w:val="0088475C"/>
    <w:rsid w:val="00897E23"/>
    <w:rsid w:val="009150ED"/>
    <w:rsid w:val="00920C02"/>
    <w:rsid w:val="00956AD8"/>
    <w:rsid w:val="00956FC3"/>
    <w:rsid w:val="00962C39"/>
    <w:rsid w:val="00977743"/>
    <w:rsid w:val="0098319C"/>
    <w:rsid w:val="00984B7C"/>
    <w:rsid w:val="00996371"/>
    <w:rsid w:val="009A1C3E"/>
    <w:rsid w:val="009A731D"/>
    <w:rsid w:val="00A17425"/>
    <w:rsid w:val="00A2659F"/>
    <w:rsid w:val="00A32B5B"/>
    <w:rsid w:val="00A33BF9"/>
    <w:rsid w:val="00A47AA0"/>
    <w:rsid w:val="00A72335"/>
    <w:rsid w:val="00A73A62"/>
    <w:rsid w:val="00AB26A0"/>
    <w:rsid w:val="00AD59F2"/>
    <w:rsid w:val="00AE21B2"/>
    <w:rsid w:val="00B60E14"/>
    <w:rsid w:val="00B63BCE"/>
    <w:rsid w:val="00BA3D81"/>
    <w:rsid w:val="00BC0DC7"/>
    <w:rsid w:val="00BD2716"/>
    <w:rsid w:val="00BF57EF"/>
    <w:rsid w:val="00C62E5D"/>
    <w:rsid w:val="00CC3ADF"/>
    <w:rsid w:val="00CD0312"/>
    <w:rsid w:val="00CD3BF7"/>
    <w:rsid w:val="00CF6918"/>
    <w:rsid w:val="00D121B4"/>
    <w:rsid w:val="00DA551C"/>
    <w:rsid w:val="00E063AF"/>
    <w:rsid w:val="00E6652A"/>
    <w:rsid w:val="00E80F23"/>
    <w:rsid w:val="00E93566"/>
    <w:rsid w:val="00E93998"/>
    <w:rsid w:val="00EC4903"/>
    <w:rsid w:val="00EE21B5"/>
    <w:rsid w:val="00F03BBA"/>
    <w:rsid w:val="00F543E7"/>
    <w:rsid w:val="00F55FCE"/>
    <w:rsid w:val="00F80275"/>
    <w:rsid w:val="00FA5AA3"/>
    <w:rsid w:val="00FD47FE"/>
    <w:rsid w:val="00FD7579"/>
    <w:rsid w:val="00FF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B07A"/>
  <w15:chartTrackingRefBased/>
  <w15:docId w15:val="{7445DC31-501B-4C99-806A-59DD53EF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4FC9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"/>
    <w:rsid w:val="009150ED"/>
    <w:pPr>
      <w:outlineLvl w:val="0"/>
    </w:pPr>
  </w:style>
  <w:style w:type="paragraph" w:styleId="Ttulo2">
    <w:name w:val="heading 2"/>
    <w:basedOn w:val="Ttulo"/>
    <w:rsid w:val="009150ED"/>
    <w:pPr>
      <w:outlineLvl w:val="1"/>
    </w:pPr>
  </w:style>
  <w:style w:type="paragraph" w:styleId="Ttulo3">
    <w:name w:val="heading 3"/>
    <w:basedOn w:val="Ttulo"/>
    <w:rsid w:val="009150ED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9150E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rsid w:val="009150ED"/>
    <w:pPr>
      <w:spacing w:after="140" w:line="288" w:lineRule="auto"/>
    </w:pPr>
  </w:style>
  <w:style w:type="paragraph" w:styleId="Lista">
    <w:name w:val="List"/>
    <w:basedOn w:val="Corpodotexto"/>
    <w:rsid w:val="009150ED"/>
    <w:rPr>
      <w:rFonts w:cs="FreeSans"/>
    </w:rPr>
  </w:style>
  <w:style w:type="paragraph" w:styleId="Legenda">
    <w:name w:val="caption"/>
    <w:basedOn w:val="Normal"/>
    <w:uiPriority w:val="35"/>
    <w:qFormat/>
    <w:rsid w:val="009150E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150ED"/>
    <w:pPr>
      <w:suppressLineNumbers/>
    </w:pPr>
    <w:rPr>
      <w:rFonts w:cs="FreeSans"/>
    </w:rPr>
  </w:style>
  <w:style w:type="paragraph" w:customStyle="1" w:styleId="Citaes">
    <w:name w:val="Citações"/>
    <w:basedOn w:val="Normal"/>
    <w:qFormat/>
    <w:rsid w:val="009150ED"/>
  </w:style>
  <w:style w:type="paragraph" w:customStyle="1" w:styleId="Ttulododocumento">
    <w:name w:val="Título do documento"/>
    <w:basedOn w:val="Ttulo"/>
    <w:rsid w:val="009150ED"/>
  </w:style>
  <w:style w:type="paragraph" w:styleId="Subttulo">
    <w:name w:val="Subtitle"/>
    <w:basedOn w:val="Ttulo"/>
    <w:rsid w:val="009150ED"/>
  </w:style>
  <w:style w:type="table" w:styleId="Tabelacomgrade">
    <w:name w:val="Table Grid"/>
    <w:basedOn w:val="Tabelanormal"/>
    <w:uiPriority w:val="59"/>
    <w:rsid w:val="00AA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7D0F"/>
    <w:pPr>
      <w:suppressAutoHyphens w:val="0"/>
      <w:spacing w:after="0" w:line="360" w:lineRule="auto"/>
      <w:ind w:left="720" w:firstLine="709"/>
      <w:contextualSpacing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Lista2">
    <w:name w:val="List 2"/>
    <w:basedOn w:val="Normal"/>
    <w:uiPriority w:val="99"/>
    <w:unhideWhenUsed/>
    <w:rsid w:val="006F2E11"/>
    <w:pPr>
      <w:suppressAutoHyphens w:val="0"/>
      <w:spacing w:after="0" w:line="360" w:lineRule="auto"/>
      <w:ind w:left="566" w:hanging="283"/>
      <w:contextualSpacing/>
      <w:jc w:val="both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9743-6863-415C-9FF6-580322F3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1592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carla-cunha</dc:creator>
  <cp:keywords/>
  <cp:lastModifiedBy>Beth Drumm</cp:lastModifiedBy>
  <cp:revision>15</cp:revision>
  <cp:lastPrinted>2016-07-04T12:54:00Z</cp:lastPrinted>
  <dcterms:created xsi:type="dcterms:W3CDTF">2017-03-19T17:25:00Z</dcterms:created>
  <dcterms:modified xsi:type="dcterms:W3CDTF">2017-03-22T03:55:00Z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